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2C73" w14:textId="2E3C2BDF" w:rsidR="00CF4D19" w:rsidRDefault="007532B1">
      <w:pPr>
        <w:spacing w:after="0" w:line="259" w:lineRule="auto"/>
        <w:ind w:left="0" w:right="0" w:firstLine="0"/>
        <w:jc w:val="center"/>
      </w:pPr>
      <w:r>
        <w:rPr>
          <w:b/>
        </w:rPr>
        <w:t xml:space="preserve">ZARZĄDZENIE NR </w:t>
      </w:r>
      <w:r w:rsidR="000614E6">
        <w:rPr>
          <w:b/>
        </w:rPr>
        <w:t>36</w:t>
      </w:r>
      <w:r w:rsidR="00CD47DC">
        <w:rPr>
          <w:b/>
        </w:rPr>
        <w:t>/2</w:t>
      </w:r>
      <w:r w:rsidR="0011134C">
        <w:rPr>
          <w:b/>
        </w:rPr>
        <w:t>3</w:t>
      </w:r>
      <w:r>
        <w:rPr>
          <w:b/>
        </w:rPr>
        <w:t xml:space="preserve"> </w:t>
      </w:r>
    </w:p>
    <w:p w14:paraId="241D10F2" w14:textId="774595E3" w:rsidR="00CF4D19" w:rsidRDefault="007532B1">
      <w:pPr>
        <w:spacing w:after="252" w:line="265" w:lineRule="auto"/>
        <w:ind w:left="10" w:right="0" w:hanging="10"/>
        <w:jc w:val="center"/>
      </w:pPr>
      <w:r>
        <w:rPr>
          <w:b/>
        </w:rPr>
        <w:t xml:space="preserve">BURMISTRZA </w:t>
      </w:r>
      <w:r w:rsidR="00A62900">
        <w:rPr>
          <w:b/>
        </w:rPr>
        <w:t>WOLINA</w:t>
      </w:r>
      <w:r>
        <w:rPr>
          <w:b/>
        </w:rPr>
        <w:t xml:space="preserve"> </w:t>
      </w:r>
    </w:p>
    <w:p w14:paraId="0A1FCD3D" w14:textId="100ECF1E" w:rsidR="00CF4D19" w:rsidRDefault="007532B1">
      <w:pPr>
        <w:spacing w:after="261" w:line="259" w:lineRule="auto"/>
        <w:ind w:left="0" w:right="0" w:firstLine="0"/>
        <w:jc w:val="center"/>
      </w:pPr>
      <w:r>
        <w:t>z dnia</w:t>
      </w:r>
      <w:r w:rsidR="00C93A61">
        <w:t xml:space="preserve"> </w:t>
      </w:r>
      <w:r w:rsidR="000614E6">
        <w:t xml:space="preserve">7 </w:t>
      </w:r>
      <w:r w:rsidR="009C348A">
        <w:t>lutego</w:t>
      </w:r>
      <w:r>
        <w:t xml:space="preserve"> 202</w:t>
      </w:r>
      <w:r w:rsidR="00CD4725">
        <w:t>3</w:t>
      </w:r>
      <w:r>
        <w:t xml:space="preserve"> r.</w:t>
      </w:r>
      <w:r>
        <w:rPr>
          <w:b/>
        </w:rPr>
        <w:t xml:space="preserve"> </w:t>
      </w:r>
    </w:p>
    <w:p w14:paraId="66FF99FB" w14:textId="23ED2147" w:rsidR="00CD4C79" w:rsidRPr="006E4AF4" w:rsidRDefault="00CD4C79">
      <w:pPr>
        <w:spacing w:after="452" w:line="265" w:lineRule="auto"/>
        <w:ind w:left="10" w:right="0" w:hanging="10"/>
        <w:jc w:val="center"/>
        <w:rPr>
          <w:b/>
          <w:bCs/>
        </w:rPr>
      </w:pPr>
      <w:r w:rsidRPr="006E4AF4">
        <w:rPr>
          <w:b/>
          <w:bCs/>
        </w:rPr>
        <w:t>w sprawie ogłoszenia otwart</w:t>
      </w:r>
      <w:r w:rsidR="009C348A">
        <w:rPr>
          <w:b/>
          <w:bCs/>
        </w:rPr>
        <w:t>ego</w:t>
      </w:r>
      <w:r w:rsidRPr="006E4AF4">
        <w:rPr>
          <w:b/>
          <w:bCs/>
        </w:rPr>
        <w:t xml:space="preserve"> konkurs</w:t>
      </w:r>
      <w:r w:rsidR="009C348A">
        <w:rPr>
          <w:b/>
          <w:bCs/>
        </w:rPr>
        <w:t xml:space="preserve">u </w:t>
      </w:r>
      <w:r w:rsidRPr="006E4AF4">
        <w:rPr>
          <w:b/>
          <w:bCs/>
        </w:rPr>
        <w:t>ofert na realizację w 202</w:t>
      </w:r>
      <w:r w:rsidR="00CD4725">
        <w:rPr>
          <w:b/>
          <w:bCs/>
        </w:rPr>
        <w:t>3</w:t>
      </w:r>
      <w:r w:rsidRPr="006E4AF4">
        <w:rPr>
          <w:b/>
          <w:bCs/>
        </w:rPr>
        <w:t xml:space="preserve"> r. zada</w:t>
      </w:r>
      <w:r w:rsidR="009C348A">
        <w:rPr>
          <w:b/>
          <w:bCs/>
        </w:rPr>
        <w:t>nia</w:t>
      </w:r>
      <w:r w:rsidRPr="006E4AF4">
        <w:rPr>
          <w:b/>
          <w:bCs/>
        </w:rPr>
        <w:t xml:space="preserve"> publiczn</w:t>
      </w:r>
      <w:r w:rsidR="009C348A">
        <w:rPr>
          <w:b/>
          <w:bCs/>
        </w:rPr>
        <w:t>ego</w:t>
      </w:r>
      <w:r w:rsidRPr="006E4AF4">
        <w:rPr>
          <w:b/>
          <w:bCs/>
        </w:rPr>
        <w:t xml:space="preserve"> </w:t>
      </w:r>
      <w:r w:rsidR="006E4AF4" w:rsidRPr="006E4AF4">
        <w:rPr>
          <w:b/>
          <w:bCs/>
        </w:rPr>
        <w:t>z zakresu przeciwdziałania uzależnieniom i patologiom społecznym polegając</w:t>
      </w:r>
      <w:r w:rsidR="009C348A">
        <w:rPr>
          <w:b/>
          <w:bCs/>
        </w:rPr>
        <w:t>ego</w:t>
      </w:r>
      <w:r w:rsidR="006E4AF4" w:rsidRPr="006E4AF4">
        <w:rPr>
          <w:b/>
          <w:bCs/>
        </w:rPr>
        <w:t xml:space="preserve"> na organizacji nieodpłatnych pozalekcyjnych zajęć sportowych z elementami profilaktyki uzależnień</w:t>
      </w:r>
    </w:p>
    <w:p w14:paraId="100D31DD" w14:textId="4532646A" w:rsidR="00CF4D19" w:rsidRDefault="007532B1">
      <w:pPr>
        <w:spacing w:after="109"/>
        <w:ind w:left="-15" w:right="0" w:firstLine="227"/>
      </w:pPr>
      <w:r>
        <w:t>Na podstawie art. 30 ust. 1 ustawy z dnia 8 marca 1990 r. o samorządzie gminnym (Dz. U. z 202</w:t>
      </w:r>
      <w:r w:rsidR="009C348A">
        <w:t>3</w:t>
      </w:r>
      <w:r>
        <w:t xml:space="preserve"> r. </w:t>
      </w:r>
      <w:r w:rsidRPr="00F77F16">
        <w:rPr>
          <w:color w:val="auto"/>
        </w:rPr>
        <w:t xml:space="preserve">poz. </w:t>
      </w:r>
      <w:r w:rsidR="009C348A">
        <w:rPr>
          <w:color w:val="auto"/>
        </w:rPr>
        <w:t>40)</w:t>
      </w:r>
      <w:r w:rsidRPr="00F77F16">
        <w:rPr>
          <w:color w:val="auto"/>
        </w:rPr>
        <w:t>, art. 13 ustawy z dnia 24 kwietnia 2003 r. o działalności pożytku publicznego i o wolontariacie (Dz. U. z 202</w:t>
      </w:r>
      <w:r w:rsidR="00CD4725">
        <w:rPr>
          <w:color w:val="auto"/>
        </w:rPr>
        <w:t>2</w:t>
      </w:r>
      <w:r w:rsidRPr="00F77F16">
        <w:rPr>
          <w:color w:val="auto"/>
        </w:rPr>
        <w:t xml:space="preserve"> r. poz.1</w:t>
      </w:r>
      <w:r w:rsidR="00CD4725">
        <w:rPr>
          <w:color w:val="auto"/>
        </w:rPr>
        <w:t>3</w:t>
      </w:r>
      <w:r w:rsidR="008E0C69">
        <w:rPr>
          <w:color w:val="auto"/>
        </w:rPr>
        <w:t>7</w:t>
      </w:r>
      <w:r w:rsidR="00CD4725">
        <w:rPr>
          <w:color w:val="auto"/>
        </w:rPr>
        <w:t>2</w:t>
      </w:r>
      <w:r w:rsidR="008E0C69">
        <w:rPr>
          <w:color w:val="auto"/>
        </w:rPr>
        <w:t xml:space="preserve"> z </w:t>
      </w:r>
      <w:proofErr w:type="spellStart"/>
      <w:r w:rsidR="008E0C69">
        <w:rPr>
          <w:color w:val="auto"/>
        </w:rPr>
        <w:t>późn</w:t>
      </w:r>
      <w:proofErr w:type="spellEnd"/>
      <w:r w:rsidR="008E0C69">
        <w:rPr>
          <w:color w:val="auto"/>
        </w:rPr>
        <w:t>. zm.</w:t>
      </w:r>
      <w:r w:rsidRPr="00F77F16">
        <w:rPr>
          <w:color w:val="auto"/>
        </w:rPr>
        <w:t xml:space="preserve">) oraz </w:t>
      </w:r>
      <w:r w:rsidR="00A62900" w:rsidRPr="00F77F16">
        <w:rPr>
          <w:color w:val="auto"/>
        </w:rPr>
        <w:t xml:space="preserve">Uchwały Nr </w:t>
      </w:r>
      <w:r w:rsidR="00F77F16" w:rsidRPr="00F77F16">
        <w:rPr>
          <w:color w:val="auto"/>
        </w:rPr>
        <w:t>L</w:t>
      </w:r>
      <w:r w:rsidR="008868A9">
        <w:rPr>
          <w:color w:val="auto"/>
        </w:rPr>
        <w:t>XV</w:t>
      </w:r>
      <w:r w:rsidR="00F77F16" w:rsidRPr="00F77F16">
        <w:rPr>
          <w:color w:val="auto"/>
        </w:rPr>
        <w:t>III</w:t>
      </w:r>
      <w:r w:rsidR="00A62900" w:rsidRPr="00F77F16">
        <w:rPr>
          <w:color w:val="auto"/>
        </w:rPr>
        <w:t>/</w:t>
      </w:r>
      <w:r w:rsidR="008868A9">
        <w:rPr>
          <w:color w:val="auto"/>
        </w:rPr>
        <w:t>680</w:t>
      </w:r>
      <w:r w:rsidR="00A62900" w:rsidRPr="00F77F16">
        <w:rPr>
          <w:color w:val="auto"/>
        </w:rPr>
        <w:t>/2</w:t>
      </w:r>
      <w:r w:rsidR="008868A9">
        <w:rPr>
          <w:color w:val="auto"/>
        </w:rPr>
        <w:t>2</w:t>
      </w:r>
      <w:r w:rsidR="00A62900" w:rsidRPr="00F77F16">
        <w:rPr>
          <w:color w:val="auto"/>
        </w:rPr>
        <w:t xml:space="preserve"> Rady Miejskiej w Wolinie z dnia </w:t>
      </w:r>
      <w:r w:rsidR="00F77F16" w:rsidRPr="00F77F16">
        <w:rPr>
          <w:color w:val="auto"/>
        </w:rPr>
        <w:t>2</w:t>
      </w:r>
      <w:r w:rsidR="008868A9">
        <w:rPr>
          <w:color w:val="auto"/>
        </w:rPr>
        <w:t>1</w:t>
      </w:r>
      <w:r w:rsidR="00A62900" w:rsidRPr="00F77F16">
        <w:rPr>
          <w:color w:val="auto"/>
        </w:rPr>
        <w:t xml:space="preserve"> listopada 202</w:t>
      </w:r>
      <w:r w:rsidR="008868A9">
        <w:rPr>
          <w:color w:val="auto"/>
        </w:rPr>
        <w:t>2</w:t>
      </w:r>
      <w:r w:rsidR="00A62900" w:rsidRPr="00F77F16">
        <w:rPr>
          <w:color w:val="auto"/>
        </w:rPr>
        <w:t xml:space="preserve"> r. </w:t>
      </w:r>
      <w:r w:rsidR="00F77F16" w:rsidRPr="00F77F16">
        <w:rPr>
          <w:color w:val="auto"/>
        </w:rPr>
        <w:t>w sprawie programu współpracy Gminy Wolin z organizacjami pozarządowymi oraz podmiotami prowadzącymi działalność pożytku publicznego na 202</w:t>
      </w:r>
      <w:r w:rsidR="008868A9">
        <w:rPr>
          <w:color w:val="auto"/>
        </w:rPr>
        <w:t>3</w:t>
      </w:r>
      <w:r w:rsidR="00F77F16" w:rsidRPr="00F77F16">
        <w:rPr>
          <w:color w:val="auto"/>
        </w:rPr>
        <w:t xml:space="preserve"> rok</w:t>
      </w:r>
      <w:r w:rsidR="00A62900" w:rsidRPr="00F77F16">
        <w:rPr>
          <w:color w:val="auto"/>
        </w:rPr>
        <w:t xml:space="preserve"> </w:t>
      </w:r>
      <w:r w:rsidRPr="00F77F16">
        <w:rPr>
          <w:color w:val="auto"/>
        </w:rPr>
        <w:t xml:space="preserve">zarządza się co następuje: </w:t>
      </w:r>
    </w:p>
    <w:p w14:paraId="653EB05E" w14:textId="2173BE30" w:rsidR="00CF4D19" w:rsidRDefault="007532B1">
      <w:pPr>
        <w:spacing w:after="109"/>
        <w:ind w:left="-15" w:right="0" w:firstLine="340"/>
      </w:pPr>
      <w:r>
        <w:rPr>
          <w:b/>
        </w:rPr>
        <w:t>§1.</w:t>
      </w:r>
      <w:r>
        <w:t xml:space="preserve">1. Ogłasza się otwarty konkurs ofert na realizację zadania publicznego </w:t>
      </w:r>
      <w:r w:rsidR="00CD4C79">
        <w:t xml:space="preserve">w </w:t>
      </w:r>
      <w:r>
        <w:t>202</w:t>
      </w:r>
      <w:r w:rsidR="008868A9">
        <w:t>3</w:t>
      </w:r>
      <w:r>
        <w:t xml:space="preserve"> </w:t>
      </w:r>
      <w:r w:rsidR="00CD4C79">
        <w:t xml:space="preserve">roku </w:t>
      </w:r>
      <w:r>
        <w:t xml:space="preserve">z zakresu przeciwdziałania uzależnieniom i patologiom społecznym polegającego na organizacji nieodpłatnych pozalekcyjnych zajęć sportowych z elementami profilaktyki uzależnień. </w:t>
      </w:r>
    </w:p>
    <w:p w14:paraId="3100FD9F" w14:textId="77777777" w:rsidR="00CF4D19" w:rsidRDefault="007532B1">
      <w:pPr>
        <w:spacing w:after="109"/>
        <w:ind w:left="350" w:right="0" w:hanging="10"/>
      </w:pPr>
      <w:r>
        <w:t xml:space="preserve">2. Ogłoszenie o konkursie stanowi załącznik do niniejszego zarządzenia. </w:t>
      </w:r>
    </w:p>
    <w:p w14:paraId="0E0E9B79" w14:textId="50DFEA36" w:rsidR="00CF4D19" w:rsidRDefault="007532B1">
      <w:pPr>
        <w:spacing w:after="109"/>
        <w:ind w:left="-15" w:right="0" w:firstLine="340"/>
      </w:pPr>
      <w:r>
        <w:rPr>
          <w:b/>
        </w:rPr>
        <w:t xml:space="preserve">§2. </w:t>
      </w:r>
      <w:r w:rsidR="00A62900" w:rsidRPr="00A62900">
        <w:t>Ogłoszenie o otwartym konkursie ofert podlega opublikowaniu w Biuletynie Informacji Publicznej Urzędu Miejskiego w Wolinie pod adresem www.bip.</w:t>
      </w:r>
      <w:r w:rsidR="008868A9">
        <w:t>gmina</w:t>
      </w:r>
      <w:r w:rsidR="00A62900" w:rsidRPr="00A62900">
        <w:t>wolin.pl, na stronie internetowej organu administracji publicznej oraz wywieszeniu na tablicy ogłoszeń Urzędu Miejskiego w Wolinie.</w:t>
      </w:r>
    </w:p>
    <w:p w14:paraId="616F3B36" w14:textId="0683903E" w:rsidR="00CF4D19" w:rsidRDefault="007532B1" w:rsidP="00C93A61">
      <w:pPr>
        <w:spacing w:after="109"/>
        <w:ind w:left="284" w:right="0" w:firstLine="0"/>
      </w:pPr>
      <w:r>
        <w:rPr>
          <w:b/>
        </w:rPr>
        <w:t xml:space="preserve">§3. </w:t>
      </w:r>
      <w:r w:rsidR="00A62900" w:rsidRPr="00A62900">
        <w:t>Wykonanie zarządzenia powierza się Kierownikowi Referatu Organizacyjno-Administracyjnemu i Spraw Społecznych Urzędu Miejskiego w Wolinie.</w:t>
      </w:r>
    </w:p>
    <w:p w14:paraId="033F60AF" w14:textId="00414E74" w:rsidR="00CF4D19" w:rsidRDefault="007532B1">
      <w:pPr>
        <w:spacing w:after="109"/>
        <w:ind w:left="350" w:right="0" w:hanging="10"/>
      </w:pPr>
      <w:r>
        <w:rPr>
          <w:b/>
        </w:rPr>
        <w:t xml:space="preserve">§4. </w:t>
      </w:r>
      <w:r>
        <w:t xml:space="preserve">Zarządzenie wchodzi w życie z dniem podpisania. </w:t>
      </w:r>
    </w:p>
    <w:p w14:paraId="316CD9CA" w14:textId="77777777" w:rsidR="00CF4D19" w:rsidRDefault="007532B1">
      <w:pPr>
        <w:spacing w:after="137" w:line="259" w:lineRule="auto"/>
        <w:ind w:left="340" w:right="0" w:firstLine="0"/>
        <w:jc w:val="left"/>
      </w:pPr>
      <w:r>
        <w:t xml:space="preserve"> </w:t>
      </w:r>
    </w:p>
    <w:p w14:paraId="37EBE76A" w14:textId="77777777" w:rsidR="00CF4D19" w:rsidRDefault="007532B1">
      <w:pPr>
        <w:spacing w:after="546" w:line="259" w:lineRule="auto"/>
        <w:ind w:left="0" w:right="0" w:firstLine="0"/>
        <w:jc w:val="left"/>
      </w:pPr>
      <w:r>
        <w:t xml:space="preserve">   </w:t>
      </w:r>
    </w:p>
    <w:p w14:paraId="4607F28D" w14:textId="33A076B8" w:rsidR="00CF4D19" w:rsidRDefault="00CF4D19">
      <w:pPr>
        <w:spacing w:after="0" w:line="259" w:lineRule="auto"/>
        <w:ind w:left="5158" w:right="0" w:firstLine="0"/>
        <w:jc w:val="center"/>
      </w:pPr>
    </w:p>
    <w:p w14:paraId="39F0D241" w14:textId="77777777" w:rsidR="00CF4D19" w:rsidRDefault="007532B1">
      <w:pPr>
        <w:spacing w:after="0" w:line="259" w:lineRule="auto"/>
        <w:ind w:left="5158" w:right="0" w:firstLine="0"/>
        <w:jc w:val="center"/>
      </w:pPr>
      <w:r>
        <w:t xml:space="preserve"> </w:t>
      </w:r>
    </w:p>
    <w:p w14:paraId="026653D9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08636EAF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4F29C11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4E2A09EF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51D33428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56F17DB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6399C51B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2756E84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0D001740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3725DE7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C63D13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173D6AEA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E7EFB0E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3EFF2216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06B47764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578D2058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222B3BEE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6FAEA6B9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7ED29B79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4B0D8EA3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60B83E1A" w14:textId="77777777" w:rsidR="00A62900" w:rsidRDefault="00A62900">
      <w:pPr>
        <w:spacing w:after="0" w:line="259" w:lineRule="auto"/>
        <w:ind w:left="0" w:right="150" w:firstLine="0"/>
        <w:jc w:val="right"/>
        <w:rPr>
          <w:sz w:val="18"/>
        </w:rPr>
      </w:pPr>
    </w:p>
    <w:p w14:paraId="7D95E0BF" w14:textId="4AF4B620" w:rsidR="00C93A61" w:rsidRDefault="007532B1" w:rsidP="00C93A61">
      <w:pPr>
        <w:spacing w:after="0" w:line="358" w:lineRule="auto"/>
        <w:ind w:left="5664" w:right="567" w:firstLine="0"/>
        <w:jc w:val="left"/>
      </w:pPr>
      <w:r>
        <w:lastRenderedPageBreak/>
        <w:t xml:space="preserve">Załącznik do zarządzenia </w:t>
      </w:r>
      <w:r w:rsidR="00C93A61">
        <w:t xml:space="preserve"> </w:t>
      </w:r>
      <w:r>
        <w:t>Nr</w:t>
      </w:r>
      <w:r w:rsidR="00A30932">
        <w:t xml:space="preserve"> </w:t>
      </w:r>
      <w:r w:rsidR="000614E6">
        <w:t>36</w:t>
      </w:r>
      <w:r w:rsidR="00A30932">
        <w:t>/2</w:t>
      </w:r>
      <w:r w:rsidR="008868A9">
        <w:t>3</w:t>
      </w:r>
      <w:r w:rsidR="00A30932">
        <w:t xml:space="preserve"> </w:t>
      </w:r>
      <w:r>
        <w:t xml:space="preserve">Burmistrza </w:t>
      </w:r>
      <w:r w:rsidR="00CA2B75">
        <w:t>Wolina</w:t>
      </w:r>
    </w:p>
    <w:p w14:paraId="7B339204" w14:textId="7A3CA184" w:rsidR="00CF4D19" w:rsidRDefault="007532B1" w:rsidP="00C93A61">
      <w:pPr>
        <w:spacing w:after="0" w:line="358" w:lineRule="auto"/>
        <w:ind w:left="4956" w:right="567" w:firstLine="708"/>
        <w:jc w:val="left"/>
      </w:pPr>
      <w:r>
        <w:t xml:space="preserve">z dnia </w:t>
      </w:r>
      <w:r w:rsidR="000614E6">
        <w:t>7</w:t>
      </w:r>
      <w:r w:rsidR="00C93A61">
        <w:t xml:space="preserve"> </w:t>
      </w:r>
      <w:r w:rsidR="009C348A">
        <w:t>lutego</w:t>
      </w:r>
      <w:r w:rsidR="00C93A61">
        <w:t xml:space="preserve"> 202</w:t>
      </w:r>
      <w:r w:rsidR="008868A9">
        <w:t>3</w:t>
      </w:r>
      <w:r w:rsidR="00C93A61">
        <w:t xml:space="preserve"> r</w:t>
      </w:r>
      <w:r>
        <w:t xml:space="preserve">. </w:t>
      </w:r>
    </w:p>
    <w:p w14:paraId="7EFA6823" w14:textId="77777777" w:rsidR="006506BC" w:rsidRDefault="006506BC" w:rsidP="006506BC">
      <w:pPr>
        <w:spacing w:after="0" w:line="357" w:lineRule="auto"/>
        <w:ind w:left="6227" w:hanging="10"/>
        <w:jc w:val="left"/>
      </w:pPr>
    </w:p>
    <w:p w14:paraId="226E000B" w14:textId="7EEB5E3A" w:rsidR="00CF4D19" w:rsidRDefault="007532B1" w:rsidP="008D7FD9">
      <w:pPr>
        <w:spacing w:after="0"/>
        <w:ind w:left="10" w:right="0" w:hanging="10"/>
      </w:pPr>
      <w:r>
        <w:rPr>
          <w:b/>
        </w:rPr>
        <w:t xml:space="preserve">Burmistrz </w:t>
      </w:r>
      <w:r w:rsidR="00CA2B75">
        <w:rPr>
          <w:b/>
        </w:rPr>
        <w:t>Wolina</w:t>
      </w:r>
      <w:r>
        <w:rPr>
          <w:b/>
        </w:rPr>
        <w:t xml:space="preserve"> ogłasza otwarty konkurs ofert na wsparcie realizacji </w:t>
      </w:r>
      <w:r w:rsidR="008D7FD9">
        <w:rPr>
          <w:b/>
        </w:rPr>
        <w:t>w 202</w:t>
      </w:r>
      <w:r w:rsidR="008868A9">
        <w:rPr>
          <w:b/>
        </w:rPr>
        <w:t>3</w:t>
      </w:r>
      <w:r w:rsidR="008D7FD9">
        <w:rPr>
          <w:b/>
        </w:rPr>
        <w:t xml:space="preserve"> r. </w:t>
      </w:r>
      <w:r>
        <w:rPr>
          <w:b/>
        </w:rPr>
        <w:t>zada</w:t>
      </w:r>
      <w:r w:rsidR="006E4AF4">
        <w:rPr>
          <w:b/>
        </w:rPr>
        <w:t>ń</w:t>
      </w:r>
      <w:r>
        <w:rPr>
          <w:b/>
        </w:rPr>
        <w:t xml:space="preserve"> publiczn</w:t>
      </w:r>
      <w:r w:rsidR="006E4AF4">
        <w:rPr>
          <w:b/>
        </w:rPr>
        <w:t>ych</w:t>
      </w:r>
      <w:r w:rsidR="008D7FD9">
        <w:rPr>
          <w:b/>
        </w:rPr>
        <w:t xml:space="preserve"> Gminy Wolin </w:t>
      </w:r>
      <w:r>
        <w:rPr>
          <w:b/>
        </w:rPr>
        <w:t>z zakresu profilaktyki i przeciwdziałania patologiom społecznym polegając</w:t>
      </w:r>
      <w:r w:rsidR="008D7FD9">
        <w:rPr>
          <w:b/>
        </w:rPr>
        <w:t>ych</w:t>
      </w:r>
      <w:r>
        <w:rPr>
          <w:b/>
        </w:rPr>
        <w:t xml:space="preserve"> na organizacji nieodpłatnych pozalekcyjnych zajęć sportowych z elementami profilaktyki uzależnień</w:t>
      </w:r>
      <w:r>
        <w:t xml:space="preserve"> </w:t>
      </w:r>
    </w:p>
    <w:p w14:paraId="75BBCB8D" w14:textId="77777777" w:rsidR="006506BC" w:rsidRDefault="006506BC" w:rsidP="008D7FD9">
      <w:pPr>
        <w:spacing w:after="9"/>
        <w:ind w:left="365" w:right="0" w:hanging="10"/>
      </w:pPr>
    </w:p>
    <w:p w14:paraId="71045C04" w14:textId="77777777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1.</w:t>
      </w:r>
      <w:r>
        <w:t xml:space="preserve"> </w:t>
      </w:r>
    </w:p>
    <w:p w14:paraId="4F4B043B" w14:textId="77777777" w:rsidR="00CF4D19" w:rsidRDefault="007532B1">
      <w:pPr>
        <w:pStyle w:val="Nagwek1"/>
        <w:ind w:left="558" w:right="493"/>
      </w:pPr>
      <w:r>
        <w:t>Rodzaj, formy i warunki realizacji oraz wysokość środków przeznaczonych na wsparcie  realizacji zadania</w:t>
      </w:r>
      <w:r>
        <w:rPr>
          <w:b w:val="0"/>
        </w:rPr>
        <w:t xml:space="preserve"> </w:t>
      </w:r>
    </w:p>
    <w:p w14:paraId="0BEE322A" w14:textId="21C88CA9" w:rsidR="00CF4D19" w:rsidRDefault="007532B1">
      <w:pPr>
        <w:ind w:left="-15" w:right="0"/>
      </w:pPr>
      <w:r>
        <w:rPr>
          <w:b/>
        </w:rPr>
        <w:t xml:space="preserve">§ 1. </w:t>
      </w:r>
      <w:r>
        <w:t>Przedmiotem konkursu jest wyłonienie ofert</w:t>
      </w:r>
      <w:r w:rsidR="009C348A">
        <w:t>y</w:t>
      </w:r>
      <w:r>
        <w:t xml:space="preserve"> i zlecenie organizacj</w:t>
      </w:r>
      <w:r w:rsidR="009C348A">
        <w:t>i</w:t>
      </w:r>
      <w:r>
        <w:t xml:space="preserve"> pozarządow</w:t>
      </w:r>
      <w:r w:rsidR="009C348A">
        <w:t>ej</w:t>
      </w:r>
      <w:r>
        <w:t xml:space="preserve"> i inn</w:t>
      </w:r>
      <w:r w:rsidR="009C348A">
        <w:t>e</w:t>
      </w:r>
      <w:r>
        <w:t>m</w:t>
      </w:r>
      <w:r w:rsidR="009C348A">
        <w:t>u</w:t>
      </w:r>
      <w:r>
        <w:t xml:space="preserve"> podmioto</w:t>
      </w:r>
      <w:r w:rsidR="009C348A">
        <w:t>wi</w:t>
      </w:r>
      <w:r>
        <w:t xml:space="preserve"> wymienion</w:t>
      </w:r>
      <w:r w:rsidR="009C348A">
        <w:t>emu</w:t>
      </w:r>
      <w:r>
        <w:t xml:space="preserve"> w art. 3 ust. 3 ustawy o działalności pożytku publicznego i o wolontariacie realizację zada</w:t>
      </w:r>
      <w:r w:rsidR="008D7FD9">
        <w:t>ń</w:t>
      </w:r>
      <w:r>
        <w:t xml:space="preserve"> publiczn</w:t>
      </w:r>
      <w:r w:rsidR="008D7FD9">
        <w:t>ych</w:t>
      </w:r>
      <w:r>
        <w:t xml:space="preserve"> z zakresu profilaktyki i przeciwdziałania patologiom społecznym polegającego na organizacji nieodpłatnych pozalekcyjnych zajęć sportowych z elementami profilaktyki uzależnień, które ma na celu trening umiejętności życiowych, radzenia sobie z trudnymi emocjami, komunikacji w grupie, upowszechnianie zdrowego stylu życia, rozwijanie umiejętności sportowych, podnoszenie kondycji fizycznej młodego pokolenia, propagowanie stylu życia wolnego od uzależnień. </w:t>
      </w:r>
      <w:r w:rsidR="004B7A95">
        <w:t xml:space="preserve"> </w:t>
      </w:r>
    </w:p>
    <w:p w14:paraId="4C0729DB" w14:textId="7A31C6AE" w:rsidR="00CF4D19" w:rsidRDefault="007532B1">
      <w:pPr>
        <w:ind w:left="-15" w:right="0"/>
      </w:pPr>
      <w:r>
        <w:rPr>
          <w:b/>
        </w:rPr>
        <w:t xml:space="preserve">§ 2. </w:t>
      </w:r>
      <w:r>
        <w:t>Na zadani</w:t>
      </w:r>
      <w:r w:rsidR="009C348A">
        <w:t>e</w:t>
      </w:r>
      <w:r>
        <w:t xml:space="preserve"> z zakresu przeciwdziałania uzależnieniom i zapobiegania patologiom społecznym polegając</w:t>
      </w:r>
      <w:r w:rsidR="009C348A">
        <w:t>ych</w:t>
      </w:r>
      <w:r>
        <w:t xml:space="preserve"> na organizacji nieodpłatnych pozalekcyjnych zajęć sportowych z elementami profilaktyki uzależnień przeznacza się środki w wysokości </w:t>
      </w:r>
      <w:r w:rsidR="009C348A">
        <w:t>1</w:t>
      </w:r>
      <w:r w:rsidR="00CD4C79">
        <w:t>3</w:t>
      </w:r>
      <w:r>
        <w:t xml:space="preserve">.000,00 zł. </w:t>
      </w:r>
      <w:r w:rsidR="006E4AF4">
        <w:t>tj.:</w:t>
      </w:r>
    </w:p>
    <w:tbl>
      <w:tblPr>
        <w:tblStyle w:val="Tabela-Siatka"/>
        <w:tblW w:w="0" w:type="auto"/>
        <w:tblInd w:w="-15" w:type="dxa"/>
        <w:tblLook w:val="04A0" w:firstRow="1" w:lastRow="0" w:firstColumn="1" w:lastColumn="0" w:noHBand="0" w:noVBand="1"/>
      </w:tblPr>
      <w:tblGrid>
        <w:gridCol w:w="3073"/>
        <w:gridCol w:w="3014"/>
        <w:gridCol w:w="2990"/>
      </w:tblGrid>
      <w:tr w:rsidR="006E4AF4" w14:paraId="280BAE6F" w14:textId="77777777" w:rsidTr="009C348A">
        <w:tc>
          <w:tcPr>
            <w:tcW w:w="3073" w:type="dxa"/>
          </w:tcPr>
          <w:p w14:paraId="6C286291" w14:textId="0D28EB6B" w:rsidR="006E4AF4" w:rsidRDefault="006E4AF4">
            <w:pPr>
              <w:ind w:left="0" w:right="0" w:firstLine="0"/>
            </w:pPr>
            <w:r>
              <w:t>Nazwa zadania</w:t>
            </w:r>
          </w:p>
        </w:tc>
        <w:tc>
          <w:tcPr>
            <w:tcW w:w="3014" w:type="dxa"/>
          </w:tcPr>
          <w:p w14:paraId="645A4CA2" w14:textId="3BCB3D23" w:rsidR="006E4AF4" w:rsidRDefault="006E4AF4">
            <w:pPr>
              <w:ind w:left="0" w:right="0" w:firstLine="0"/>
            </w:pPr>
            <w:r w:rsidRPr="006E4AF4">
              <w:t>Informacja o wysokości przekazanej dotacji na realizację tego samego rodzaju zadań w 202</w:t>
            </w:r>
            <w:r w:rsidR="00F529FC">
              <w:t>2</w:t>
            </w:r>
            <w:r w:rsidRPr="006E4AF4">
              <w:t xml:space="preserve"> r.</w:t>
            </w:r>
          </w:p>
        </w:tc>
        <w:tc>
          <w:tcPr>
            <w:tcW w:w="2990" w:type="dxa"/>
          </w:tcPr>
          <w:p w14:paraId="773ADBB5" w14:textId="69399D1C" w:rsidR="006E4AF4" w:rsidRDefault="006E4AF4" w:rsidP="008D7FD9">
            <w:pPr>
              <w:spacing w:line="240" w:lineRule="auto"/>
              <w:ind w:left="0" w:right="0" w:firstLine="0"/>
            </w:pPr>
            <w:r>
              <w:t>Wysokość</w:t>
            </w:r>
            <w:r w:rsidR="008D7FD9">
              <w:t xml:space="preserve"> </w:t>
            </w:r>
            <w:r>
              <w:t>środków</w:t>
            </w:r>
            <w:r w:rsidR="00FF45CC">
              <w:t xml:space="preserve"> </w:t>
            </w:r>
            <w:proofErr w:type="spellStart"/>
            <w:r>
              <w:t>przezna</w:t>
            </w:r>
            <w:r w:rsidR="008D7FD9">
              <w:t>-</w:t>
            </w:r>
            <w:r>
              <w:t>czonych</w:t>
            </w:r>
            <w:proofErr w:type="spellEnd"/>
            <w:r>
              <w:t xml:space="preserve"> na realizację</w:t>
            </w:r>
            <w:r w:rsidR="00FF45CC">
              <w:t xml:space="preserve"> </w:t>
            </w:r>
            <w:r>
              <w:t>zadania z budżetu Gminy</w:t>
            </w:r>
            <w:r w:rsidR="00FF45CC">
              <w:t xml:space="preserve"> </w:t>
            </w:r>
            <w:r>
              <w:t>w 202</w:t>
            </w:r>
            <w:r w:rsidR="00F529FC">
              <w:t>3</w:t>
            </w:r>
            <w:r>
              <w:t xml:space="preserve"> r.</w:t>
            </w:r>
          </w:p>
        </w:tc>
      </w:tr>
      <w:tr w:rsidR="006E4AF4" w14:paraId="16373D45" w14:textId="77777777" w:rsidTr="009C348A">
        <w:tc>
          <w:tcPr>
            <w:tcW w:w="3073" w:type="dxa"/>
          </w:tcPr>
          <w:p w14:paraId="4B11F350" w14:textId="0DDC4B3E" w:rsidR="006E4AF4" w:rsidRDefault="00C76A76">
            <w:pPr>
              <w:ind w:left="0" w:right="0" w:firstLine="0"/>
            </w:pPr>
            <w:r>
              <w:t>Organizacja pozalekcyjnych zajęć sportowych z elementami profilaktyki uzależnień w zakresie tańca sportowego</w:t>
            </w:r>
          </w:p>
        </w:tc>
        <w:tc>
          <w:tcPr>
            <w:tcW w:w="3014" w:type="dxa"/>
          </w:tcPr>
          <w:p w14:paraId="0AB0282C" w14:textId="6D7CF59E" w:rsidR="006E4AF4" w:rsidRDefault="00F529FC">
            <w:pPr>
              <w:ind w:left="0" w:right="0" w:firstLine="0"/>
            </w:pPr>
            <w:r>
              <w:t>13.000,00 zł</w:t>
            </w:r>
          </w:p>
        </w:tc>
        <w:tc>
          <w:tcPr>
            <w:tcW w:w="2990" w:type="dxa"/>
          </w:tcPr>
          <w:p w14:paraId="2301C6E0" w14:textId="69C87577" w:rsidR="006E4AF4" w:rsidRDefault="00FF45CC">
            <w:pPr>
              <w:ind w:left="0" w:right="0" w:firstLine="0"/>
            </w:pPr>
            <w:r>
              <w:t>13.00</w:t>
            </w:r>
            <w:r w:rsidR="00C76A76">
              <w:t>0</w:t>
            </w:r>
            <w:r>
              <w:t>,</w:t>
            </w:r>
            <w:r w:rsidR="00C76A76">
              <w:t>00 zł</w:t>
            </w:r>
          </w:p>
        </w:tc>
      </w:tr>
    </w:tbl>
    <w:p w14:paraId="7EEC5730" w14:textId="77777777" w:rsidR="006E4AF4" w:rsidRDefault="006E4AF4">
      <w:pPr>
        <w:ind w:left="-15" w:right="0"/>
      </w:pPr>
    </w:p>
    <w:p w14:paraId="49DDA407" w14:textId="3BB79C6C" w:rsidR="00CF4D19" w:rsidRDefault="007532B1">
      <w:pPr>
        <w:ind w:left="340" w:right="0" w:firstLine="0"/>
      </w:pPr>
      <w:r>
        <w:rPr>
          <w:b/>
        </w:rPr>
        <w:t>§ 3.</w:t>
      </w:r>
      <w:r w:rsidR="001566EC">
        <w:rPr>
          <w:b/>
        </w:rPr>
        <w:t>1</w:t>
      </w:r>
      <w:r>
        <w:rPr>
          <w:b/>
        </w:rPr>
        <w:t xml:space="preserve"> </w:t>
      </w:r>
      <w:r>
        <w:t xml:space="preserve">Zadanie powinno uwzględniać: </w:t>
      </w:r>
    </w:p>
    <w:p w14:paraId="56EA88D8" w14:textId="49522797" w:rsidR="00CF4D19" w:rsidRDefault="007532B1">
      <w:pPr>
        <w:numPr>
          <w:ilvl w:val="0"/>
          <w:numId w:val="1"/>
        </w:numPr>
        <w:ind w:right="0" w:hanging="238"/>
      </w:pPr>
      <w:r>
        <w:t>prowadzenie systematycznych zajęć pod opieką wykwalifikowanej kadry z programem dostosowanym do określonej grup wiekow</w:t>
      </w:r>
      <w:r w:rsidR="00FF45CC">
        <w:t>ych</w:t>
      </w:r>
      <w:r>
        <w:t xml:space="preserve"> (dotyczy zarówno zajęć sportowych, jak i profilaktycznych). Kwalifikacje kadry prowadzącej zajęcia sportowe i profilaktyczne powinny być szczegółowo opisane w cz. IV pkt.2 oferty; </w:t>
      </w:r>
    </w:p>
    <w:p w14:paraId="1D0B4137" w14:textId="1C8D38A4" w:rsidR="004B7A95" w:rsidRDefault="004B7A95">
      <w:pPr>
        <w:numPr>
          <w:ilvl w:val="0"/>
          <w:numId w:val="1"/>
        </w:numPr>
        <w:ind w:right="0" w:hanging="238"/>
      </w:pPr>
      <w:r>
        <w:t>organizowanie zawodów sportowych oraz udział w zawodach sportowych;</w:t>
      </w:r>
    </w:p>
    <w:p w14:paraId="70C29E3A" w14:textId="6022A1CD" w:rsidR="006D2D0A" w:rsidRDefault="006D2D0A">
      <w:pPr>
        <w:numPr>
          <w:ilvl w:val="0"/>
          <w:numId w:val="1"/>
        </w:numPr>
        <w:ind w:right="0" w:hanging="238"/>
      </w:pPr>
      <w:r>
        <w:t>organizacja i udział w obozach rekreacyjno-sportowych</w:t>
      </w:r>
      <w:r w:rsidR="001566EC">
        <w:t>;</w:t>
      </w:r>
    </w:p>
    <w:p w14:paraId="7E909A4F" w14:textId="77777777" w:rsidR="00CF4D19" w:rsidRDefault="007532B1">
      <w:pPr>
        <w:numPr>
          <w:ilvl w:val="0"/>
          <w:numId w:val="1"/>
        </w:numPr>
        <w:ind w:right="0" w:hanging="238"/>
      </w:pPr>
      <w:r>
        <w:t xml:space="preserve">działania informacyjne, edukacyjne w zakresie utrwalania prawidłowych wzorców </w:t>
      </w:r>
      <w:proofErr w:type="spellStart"/>
      <w:r>
        <w:t>zachowań</w:t>
      </w:r>
      <w:proofErr w:type="spellEnd"/>
      <w:r>
        <w:t xml:space="preserve"> i podnoszenia wiedzy w dziedzinie uzależnień wśród dzieci i młodzieży; </w:t>
      </w:r>
    </w:p>
    <w:p w14:paraId="2BACA6CD" w14:textId="77777777" w:rsidR="00CF4D19" w:rsidRDefault="007532B1">
      <w:pPr>
        <w:numPr>
          <w:ilvl w:val="0"/>
          <w:numId w:val="1"/>
        </w:numPr>
        <w:ind w:right="0" w:hanging="238"/>
      </w:pPr>
      <w:r>
        <w:t xml:space="preserve">realizację zadań sportowych stanowiących element oddziaływań profilaktycznych, które powinny obejmować: </w:t>
      </w:r>
    </w:p>
    <w:p w14:paraId="1987C4AA" w14:textId="77777777" w:rsidR="00CF4D19" w:rsidRDefault="007532B1">
      <w:pPr>
        <w:numPr>
          <w:ilvl w:val="1"/>
          <w:numId w:val="1"/>
        </w:numPr>
        <w:ind w:right="0" w:hanging="227"/>
      </w:pPr>
      <w:r>
        <w:t xml:space="preserve">zasady, normy postępowania zapisane w formie regulaminu zajęć, m.in. zakaz stosowania używek, przeklinania, promowanie </w:t>
      </w:r>
      <w:proofErr w:type="spellStart"/>
      <w:r>
        <w:t>zachowań</w:t>
      </w:r>
      <w:proofErr w:type="spellEnd"/>
      <w:r>
        <w:t xml:space="preserve"> koleżeńskich, prospołecznych, uczących wzajemnego szacunku i reguł fair </w:t>
      </w:r>
      <w:proofErr w:type="spellStart"/>
      <w:r>
        <w:t>play</w:t>
      </w:r>
      <w:proofErr w:type="spellEnd"/>
      <w:r>
        <w:t xml:space="preserve">, zapobieganie agresji, kształtowanie postaw </w:t>
      </w:r>
      <w:r>
        <w:lastRenderedPageBreak/>
        <w:t xml:space="preserve">obywatelskich. Zaleca się, aby uczestnicy zajęć po zapoznaniu się z zasadami podpisywali kontrakt - zobowiązanie do ich przestrzegania, </w:t>
      </w:r>
    </w:p>
    <w:p w14:paraId="08907E76" w14:textId="77777777" w:rsidR="00CF4D19" w:rsidRDefault="007532B1">
      <w:pPr>
        <w:numPr>
          <w:ilvl w:val="1"/>
          <w:numId w:val="1"/>
        </w:numPr>
        <w:ind w:right="0" w:hanging="227"/>
      </w:pPr>
      <w:r>
        <w:t xml:space="preserve">trening umiejętności życiowych, uczenie rozwiązywania konfliktów, gry fair </w:t>
      </w:r>
      <w:proofErr w:type="spellStart"/>
      <w:r>
        <w:t>play</w:t>
      </w:r>
      <w:proofErr w:type="spellEnd"/>
      <w:r>
        <w:t xml:space="preserve">, radzenie sobie z trudnymi emocjami, ponoszenia konsekwencji decyzji, komunikacji w grupie, </w:t>
      </w:r>
    </w:p>
    <w:p w14:paraId="2A501A09" w14:textId="239378FA" w:rsidR="00CF4D19" w:rsidRDefault="007532B1">
      <w:pPr>
        <w:numPr>
          <w:ilvl w:val="1"/>
          <w:numId w:val="1"/>
        </w:numPr>
        <w:ind w:right="0" w:hanging="227"/>
      </w:pPr>
      <w:r>
        <w:t>współpracę z rodzicami</w:t>
      </w:r>
      <w:r w:rsidR="00ED79E4">
        <w:t>, nauczycielami oraz innymi osobami będącymi autorytetem w danej dziedzinie;</w:t>
      </w:r>
    </w:p>
    <w:p w14:paraId="49F95BDB" w14:textId="387BC056" w:rsidR="00ED79E4" w:rsidRDefault="007532B1">
      <w:pPr>
        <w:numPr>
          <w:ilvl w:val="0"/>
          <w:numId w:val="1"/>
        </w:numPr>
        <w:ind w:right="0" w:hanging="238"/>
      </w:pPr>
      <w:r>
        <w:t xml:space="preserve">prowadzenie niezbędnej dokumentacji z realizacji zadania m.in. dziennik zajęć zawierający listę obecności osób biorących udział w zajęciach, osoby prowadzące zajęcia, tematy, daty i godziny zajęć; </w:t>
      </w:r>
    </w:p>
    <w:p w14:paraId="33DAEE97" w14:textId="16C1F33A" w:rsidR="00CF4D19" w:rsidRPr="00DD6BC8" w:rsidRDefault="001566EC" w:rsidP="00CF3BD7">
      <w:pPr>
        <w:spacing w:after="0" w:line="351" w:lineRule="auto"/>
        <w:ind w:left="0" w:right="0" w:firstLine="340"/>
        <w:rPr>
          <w:color w:val="auto"/>
        </w:rPr>
      </w:pPr>
      <w:r w:rsidRPr="00DD6BC8">
        <w:rPr>
          <w:b/>
          <w:bCs/>
          <w:color w:val="auto"/>
        </w:rPr>
        <w:t>2</w:t>
      </w:r>
      <w:r w:rsidRPr="00DD6BC8">
        <w:rPr>
          <w:color w:val="auto"/>
        </w:rPr>
        <w:t xml:space="preserve"> w </w:t>
      </w:r>
      <w:r w:rsidR="007532B1" w:rsidRPr="00DD6BC8">
        <w:rPr>
          <w:color w:val="auto"/>
        </w:rPr>
        <w:t xml:space="preserve">ofercie należy opisać: </w:t>
      </w:r>
    </w:p>
    <w:p w14:paraId="50F2B96E" w14:textId="42C80D4D" w:rsidR="0001357F" w:rsidRPr="00DD6BC8" w:rsidRDefault="009658B4" w:rsidP="00F40683">
      <w:pPr>
        <w:numPr>
          <w:ilvl w:val="1"/>
          <w:numId w:val="2"/>
        </w:numPr>
        <w:ind w:right="0" w:hanging="238"/>
        <w:rPr>
          <w:color w:val="auto"/>
        </w:rPr>
      </w:pPr>
      <w:r w:rsidRPr="00DD6BC8">
        <w:rPr>
          <w:color w:val="auto"/>
        </w:rPr>
        <w:t>sposób w jaki zadanie b</w:t>
      </w:r>
      <w:r w:rsidR="00F40683" w:rsidRPr="00DD6BC8">
        <w:rPr>
          <w:color w:val="auto"/>
        </w:rPr>
        <w:t>ęd</w:t>
      </w:r>
      <w:r w:rsidRPr="00DD6BC8">
        <w:rPr>
          <w:color w:val="auto"/>
        </w:rPr>
        <w:t>zie realizowane</w:t>
      </w:r>
      <w:r w:rsidR="00F40683" w:rsidRPr="00DD6BC8">
        <w:rPr>
          <w:color w:val="auto"/>
        </w:rPr>
        <w:t>,</w:t>
      </w:r>
    </w:p>
    <w:p w14:paraId="39BB4F18" w14:textId="6E4342C5" w:rsidR="00F40683" w:rsidRPr="00DD6BC8" w:rsidRDefault="00F40683">
      <w:pPr>
        <w:numPr>
          <w:ilvl w:val="1"/>
          <w:numId w:val="2"/>
        </w:numPr>
        <w:ind w:right="0" w:hanging="238"/>
        <w:rPr>
          <w:color w:val="auto"/>
        </w:rPr>
      </w:pPr>
      <w:r w:rsidRPr="00DD6BC8">
        <w:rPr>
          <w:color w:val="auto"/>
        </w:rPr>
        <w:t>zasady rekrutacji uczniów na zajęcia oraz planowaną liczbę grup i liczbę osób objętych zajęciami</w:t>
      </w:r>
      <w:r w:rsidR="00DD6BC8" w:rsidRPr="00DD6BC8">
        <w:rPr>
          <w:color w:val="auto"/>
        </w:rPr>
        <w:t>,</w:t>
      </w:r>
    </w:p>
    <w:p w14:paraId="7D19CE4C" w14:textId="680DA36C" w:rsidR="00DD6BC8" w:rsidRPr="00DD6BC8" w:rsidRDefault="00DD6BC8">
      <w:pPr>
        <w:numPr>
          <w:ilvl w:val="1"/>
          <w:numId w:val="2"/>
        </w:numPr>
        <w:ind w:right="0" w:hanging="238"/>
        <w:rPr>
          <w:color w:val="auto"/>
        </w:rPr>
      </w:pPr>
      <w:r w:rsidRPr="00DD6BC8">
        <w:rPr>
          <w:color w:val="auto"/>
        </w:rPr>
        <w:t>wszystkie planowane rezultaty zadania – zarówno ilościowe jak i jakościowe.</w:t>
      </w:r>
    </w:p>
    <w:p w14:paraId="66D9F8FA" w14:textId="2CC3D996" w:rsidR="00613815" w:rsidRPr="00E52E04" w:rsidRDefault="007532B1">
      <w:pPr>
        <w:ind w:left="-15" w:right="0"/>
        <w:rPr>
          <w:bCs/>
          <w:color w:val="auto"/>
        </w:rPr>
      </w:pPr>
      <w:r>
        <w:rPr>
          <w:b/>
        </w:rPr>
        <w:t>§ 4.</w:t>
      </w:r>
      <w:r w:rsidRPr="00E52E04">
        <w:rPr>
          <w:bCs/>
          <w:color w:val="auto"/>
        </w:rPr>
        <w:t xml:space="preserve"> </w:t>
      </w:r>
      <w:r w:rsidR="00613815" w:rsidRPr="00E52E04">
        <w:rPr>
          <w:bCs/>
          <w:color w:val="auto"/>
        </w:rPr>
        <w:t>Środki finansowe pochodzące z dotacji można przeznaczyć m.in. na:</w:t>
      </w:r>
    </w:p>
    <w:p w14:paraId="707F11BA" w14:textId="64A88658" w:rsidR="00613815" w:rsidRPr="00E52E04" w:rsidRDefault="00613815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 xml:space="preserve">1) wynagrodzenia dla osób bezpośrednio zatrudnionych </w:t>
      </w:r>
      <w:r w:rsidR="00E52E04" w:rsidRPr="00E52E04">
        <w:rPr>
          <w:bCs/>
          <w:color w:val="auto"/>
        </w:rPr>
        <w:t>przy realizacji zadania na podstawie umów,</w:t>
      </w:r>
    </w:p>
    <w:p w14:paraId="3036BC74" w14:textId="5E94133C" w:rsidR="00E52E04" w:rsidRPr="00E52E04" w:rsidRDefault="00E52E04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>2) realizację programu profilaktycznego,</w:t>
      </w:r>
    </w:p>
    <w:p w14:paraId="71B2BBF0" w14:textId="567D8A90" w:rsidR="00E52E04" w:rsidRPr="00E52E04" w:rsidRDefault="00E52E04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>3) obsługę zadania,</w:t>
      </w:r>
    </w:p>
    <w:p w14:paraId="2939A74E" w14:textId="1EF999D2" w:rsidR="00E52E04" w:rsidRPr="00E52E04" w:rsidRDefault="00E52E04">
      <w:pPr>
        <w:ind w:left="-15" w:right="0"/>
        <w:rPr>
          <w:bCs/>
          <w:color w:val="auto"/>
        </w:rPr>
      </w:pPr>
      <w:r w:rsidRPr="00E52E04">
        <w:rPr>
          <w:bCs/>
          <w:color w:val="auto"/>
        </w:rPr>
        <w:t>4) zakup materiałów, sprzętu i usług niezbędnego do wykonania zadania (np. ubezpieczenie, licencje, wpisowe do zawodów, plakaty, ulotki, sprzęt sportowy),</w:t>
      </w:r>
    </w:p>
    <w:p w14:paraId="5247802F" w14:textId="39079D4B" w:rsidR="00CF4D19" w:rsidRDefault="00613815">
      <w:pPr>
        <w:ind w:left="-15" w:right="0"/>
      </w:pPr>
      <w:r>
        <w:rPr>
          <w:b/>
        </w:rPr>
        <w:t xml:space="preserve">§ 5. </w:t>
      </w:r>
      <w:r w:rsidR="007532B1">
        <w:t xml:space="preserve">W ofercie należy jasno sprecyzować sposób kalkulacji kosztów wynagrodzenia trenera i innych osób prowadzących zajęcia (wyodrębnienie stawki godzinowej i liczby zaplanowanych godzin do realizacji). </w:t>
      </w:r>
    </w:p>
    <w:p w14:paraId="1C0D5A47" w14:textId="10798E05" w:rsidR="00CF4D19" w:rsidRDefault="007532B1">
      <w:pPr>
        <w:ind w:left="-15" w:right="0"/>
      </w:pPr>
      <w:r>
        <w:rPr>
          <w:b/>
        </w:rPr>
        <w:t xml:space="preserve">§ </w:t>
      </w:r>
      <w:r w:rsidR="00613815">
        <w:rPr>
          <w:b/>
        </w:rPr>
        <w:t>6</w:t>
      </w:r>
      <w:r>
        <w:rPr>
          <w:b/>
        </w:rPr>
        <w:t xml:space="preserve">. </w:t>
      </w:r>
      <w:r>
        <w:t xml:space="preserve">Kosztami kwalifikowanymi w ramach realizacji zadania publicznego są tylko koszty niezbędne do przeprowadzenia zadania. Każda pozycja kosztów powinna być szczegółowo uzasadniona i skalkulowana (opisana) w cz. VI. Inne działania pkt. 3 oferty. Niedopuszczalne jest używanie takich pojęć jak: zadanie, miesiąc, komplet, zestaw, usługa itp. w kosztorysie jako jednostki miary (rodzaj miary), w przypadku gdy nie ma objaśnienia w ofercie, co zawiera się w tym określeniu. </w:t>
      </w:r>
    </w:p>
    <w:p w14:paraId="474D090B" w14:textId="77777777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2.</w:t>
      </w:r>
      <w:r>
        <w:t xml:space="preserve"> </w:t>
      </w:r>
    </w:p>
    <w:p w14:paraId="7160CE20" w14:textId="77777777" w:rsidR="00CF4D19" w:rsidRDefault="007532B1">
      <w:pPr>
        <w:pStyle w:val="Nagwek1"/>
      </w:pPr>
      <w:r>
        <w:t>Zasady przyznawania dotacji</w:t>
      </w:r>
      <w:r>
        <w:rPr>
          <w:b w:val="0"/>
        </w:rPr>
        <w:t xml:space="preserve"> </w:t>
      </w:r>
    </w:p>
    <w:p w14:paraId="29D08761" w14:textId="5939C200" w:rsidR="00CF4D19" w:rsidRDefault="007532B1" w:rsidP="00E204AE">
      <w:pPr>
        <w:ind w:left="-15" w:right="0"/>
      </w:pPr>
      <w:r>
        <w:rPr>
          <w:b/>
        </w:rPr>
        <w:t xml:space="preserve">§ </w:t>
      </w:r>
      <w:r w:rsidR="00613815">
        <w:rPr>
          <w:b/>
        </w:rPr>
        <w:t>7</w:t>
      </w:r>
      <w:r>
        <w:rPr>
          <w:b/>
        </w:rPr>
        <w:t xml:space="preserve">. </w:t>
      </w:r>
      <w:r w:rsidR="00E204AE">
        <w:t>Postępowanie konkursowe będzie prowadzone zgodnie z ustawą z dnia 24 kwietnia 2003 r. o działalności pożytku publicznego i o wolontariacie (Dz. U. 202</w:t>
      </w:r>
      <w:r w:rsidR="00F606A9">
        <w:t>2</w:t>
      </w:r>
      <w:r w:rsidR="00E204AE">
        <w:t xml:space="preserve"> r.  poz.1</w:t>
      </w:r>
      <w:r w:rsidR="00F606A9">
        <w:t>3</w:t>
      </w:r>
      <w:r w:rsidR="00E204AE">
        <w:t>7</w:t>
      </w:r>
      <w:r w:rsidR="00F606A9">
        <w:t>2</w:t>
      </w:r>
      <w:r w:rsidR="00E204AE">
        <w:t xml:space="preserve"> z </w:t>
      </w:r>
      <w:proofErr w:type="spellStart"/>
      <w:r w:rsidR="00E204AE">
        <w:t>późn</w:t>
      </w:r>
      <w:proofErr w:type="spellEnd"/>
      <w:r w:rsidR="00E204AE">
        <w:t>. zm.</w:t>
      </w:r>
      <w:r w:rsidR="00BA7B39">
        <w:t>)</w:t>
      </w:r>
      <w:r w:rsidR="00E204AE">
        <w:t xml:space="preserve"> zwanej dalej „ustawą”.</w:t>
      </w:r>
    </w:p>
    <w:p w14:paraId="13E02233" w14:textId="77777777" w:rsidR="00AE17FA" w:rsidRDefault="007532B1" w:rsidP="00E204AE">
      <w:pPr>
        <w:ind w:left="-15" w:right="0"/>
      </w:pPr>
      <w:r>
        <w:rPr>
          <w:b/>
        </w:rPr>
        <w:t xml:space="preserve">§ </w:t>
      </w:r>
      <w:r w:rsidR="00613815">
        <w:rPr>
          <w:b/>
        </w:rPr>
        <w:t>8</w:t>
      </w:r>
      <w:r>
        <w:rPr>
          <w:b/>
        </w:rPr>
        <w:t xml:space="preserve">. </w:t>
      </w:r>
      <w:r w:rsidR="00E204AE">
        <w:t>Przedmiotem konkursu jest wsparcie realizacji zadania publicznego poprzez udzielenie dotacji na dofinansowanie jego realizacji</w:t>
      </w:r>
      <w:r w:rsidR="00AE17FA">
        <w:t>.</w:t>
      </w:r>
    </w:p>
    <w:p w14:paraId="66593A89" w14:textId="17E05316" w:rsidR="00E204AE" w:rsidRDefault="007532B1" w:rsidP="00E204AE">
      <w:pPr>
        <w:ind w:left="-15" w:right="0"/>
      </w:pPr>
      <w:r>
        <w:rPr>
          <w:b/>
        </w:rPr>
        <w:t>§ 9.</w:t>
      </w:r>
      <w:r w:rsidR="00E204AE">
        <w:rPr>
          <w:b/>
        </w:rPr>
        <w:t xml:space="preserve">1 </w:t>
      </w:r>
      <w:r w:rsidR="00E204AE" w:rsidRPr="00E204AE">
        <w:rPr>
          <w:bCs/>
        </w:rPr>
        <w:t>W</w:t>
      </w:r>
      <w:r w:rsidR="00E204AE">
        <w:t>ymagany jest wkład własny finansowy.</w:t>
      </w:r>
    </w:p>
    <w:p w14:paraId="082777F5" w14:textId="6B13C553" w:rsidR="00E204AE" w:rsidRDefault="00E204AE" w:rsidP="00E204AE">
      <w:pPr>
        <w:ind w:left="-15" w:right="0"/>
      </w:pPr>
      <w:r>
        <w:rPr>
          <w:b/>
        </w:rPr>
        <w:t xml:space="preserve">2 </w:t>
      </w:r>
      <w:r>
        <w:t>Oferent może dodatkowo wycenić wkład własny osobowy oraz nie jest wymagana wycena wkładu własnego rzeczowego, w związku z tym wypełnienie w ofercie, w części V, w tabeli V.B pn.: Źródła finansowania kosztów realizacji zadania”, pkt 3.2 pn.: „Wkład własny niefinansowy (osobowy i rzeczowy)” może dotyczyć tylko wyceny wkładu własnego osobowego (jeśli w ogóle dotyczy).</w:t>
      </w:r>
    </w:p>
    <w:p w14:paraId="47BC40F2" w14:textId="725D0901" w:rsidR="00CF4D19" w:rsidRDefault="00E204AE" w:rsidP="00E204AE">
      <w:pPr>
        <w:ind w:left="-15" w:right="0"/>
      </w:pPr>
      <w:r w:rsidRPr="00EC5EFA">
        <w:rPr>
          <w:b/>
          <w:bCs/>
        </w:rPr>
        <w:t>3</w:t>
      </w:r>
      <w:r>
        <w:t xml:space="preserve"> W przypadku wyceny w ofercie, w tabeli V.B pkt 3.2, zarówno wkładu własnego niefinansowego osobowego i rzeczowego, należy wpisać w części VI oferty pn.: ”Inne informacje”  wartości wkładu z rozróżnieniem ich na wartość wkładu osobowego oraz rzeczowego.</w:t>
      </w:r>
    </w:p>
    <w:p w14:paraId="1B4E6852" w14:textId="77777777" w:rsidR="00E204AE" w:rsidRDefault="007532B1">
      <w:pPr>
        <w:ind w:left="-15" w:right="0"/>
      </w:pPr>
      <w:r>
        <w:rPr>
          <w:b/>
        </w:rPr>
        <w:t xml:space="preserve">§ 10. </w:t>
      </w:r>
      <w:r w:rsidR="00E204AE" w:rsidRPr="00E204AE">
        <w:t>W konkursie mogą uczestniczyć  organizacje pozarządowe lub podmioty wymienione w art.3 ust.3 ustawy, prowadzące statutową działalność w dziedzinie objętej konkursem.</w:t>
      </w:r>
    </w:p>
    <w:p w14:paraId="54B0E309" w14:textId="7E2D1833" w:rsidR="00CF4D19" w:rsidRDefault="007532B1" w:rsidP="00782034">
      <w:pPr>
        <w:ind w:left="-15" w:right="0"/>
      </w:pPr>
      <w:r>
        <w:rPr>
          <w:b/>
        </w:rPr>
        <w:lastRenderedPageBreak/>
        <w:t xml:space="preserve">§ 11. </w:t>
      </w:r>
      <w:r w:rsidR="00E204AE" w:rsidRPr="00E204AE">
        <w:t>Złożenie oferty nie jest równoznaczne z przyznaniem dotacji. Warunkiem przyznania podmiotowi dotacji jest wybranie jego oferty w postępowaniu konkursowym oraz zawarcie umowy na realizację zadania publicznego.</w:t>
      </w:r>
      <w:r>
        <w:t xml:space="preserve"> </w:t>
      </w:r>
    </w:p>
    <w:p w14:paraId="2102A53E" w14:textId="2A2F5B5F" w:rsidR="00CF4D19" w:rsidRDefault="007532B1" w:rsidP="00782034">
      <w:pPr>
        <w:ind w:left="340" w:right="0" w:firstLine="0"/>
      </w:pPr>
      <w:r>
        <w:rPr>
          <w:b/>
        </w:rPr>
        <w:t xml:space="preserve">§ 12. </w:t>
      </w:r>
      <w:r>
        <w:t xml:space="preserve">Zadania winny być przedmiotem działalności statutowej podmiotu ubiegającego się o dotację. </w:t>
      </w:r>
    </w:p>
    <w:p w14:paraId="75D10DE5" w14:textId="750832BF" w:rsidR="00782034" w:rsidRDefault="00782034" w:rsidP="00782034">
      <w:pPr>
        <w:ind w:left="340" w:right="0" w:firstLine="0"/>
      </w:pPr>
      <w:r w:rsidRPr="00782034">
        <w:rPr>
          <w:b/>
          <w:bCs/>
        </w:rPr>
        <w:t>§ 13</w:t>
      </w:r>
      <w:r w:rsidRPr="00782034">
        <w:t>. Organizator konkursu zastrzega sobie prawo przyznania dotacji w wysokości niższej niż wnioskowana w ofercie, w takim przypadku istnieje możliwość zmiany przez oferenta zakresu rzeczowego i finansowego zadania co wiąże się z koniecznością dostarczenia zaktualizowanego opisu poszczególnych działań, harmonogramu lub kosztorysu realizacji zadania, stosownie do proponowanej kwoty dotacji lub oferent może wycofać swoją ofertę. Niedostarczenie powyższych dokumentów, w wyznaczonym oferentowi terminie, będzie oznaczało rezygnację z jego udziału w dalszym postępowaniu konkursowym</w:t>
      </w:r>
    </w:p>
    <w:p w14:paraId="6AAB564E" w14:textId="77777777" w:rsidR="00E204AE" w:rsidRDefault="00E204AE">
      <w:pPr>
        <w:ind w:left="-15" w:right="0"/>
        <w:rPr>
          <w:b/>
        </w:rPr>
      </w:pPr>
    </w:p>
    <w:p w14:paraId="6EF336DB" w14:textId="77777777" w:rsidR="000A18C8" w:rsidRDefault="000A18C8">
      <w:pPr>
        <w:spacing w:after="0" w:line="259" w:lineRule="auto"/>
        <w:ind w:left="10" w:right="0" w:hanging="10"/>
        <w:jc w:val="center"/>
        <w:rPr>
          <w:b/>
        </w:rPr>
      </w:pPr>
    </w:p>
    <w:p w14:paraId="6156D723" w14:textId="0E8066C4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4.</w:t>
      </w:r>
      <w:r>
        <w:t xml:space="preserve"> </w:t>
      </w:r>
    </w:p>
    <w:p w14:paraId="5B884755" w14:textId="77777777" w:rsidR="00CF4D19" w:rsidRDefault="007532B1">
      <w:pPr>
        <w:pStyle w:val="Nagwek1"/>
      </w:pPr>
      <w:r>
        <w:t>Termin i warunki realizacji zadania</w:t>
      </w:r>
      <w:r>
        <w:rPr>
          <w:b w:val="0"/>
        </w:rPr>
        <w:t xml:space="preserve"> </w:t>
      </w:r>
    </w:p>
    <w:p w14:paraId="16257E1E" w14:textId="2F858FB4" w:rsidR="00CF4D19" w:rsidRDefault="007532B1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14</w:t>
      </w:r>
      <w:r>
        <w:rPr>
          <w:b/>
        </w:rPr>
        <w:t xml:space="preserve">. </w:t>
      </w:r>
      <w:r w:rsidR="000A18C8" w:rsidRPr="000A18C8">
        <w:t>Termin realizacji zadania ogłoszonego do otwartego konkursu ofert ustala się od dnia podpisania umowy do dnia 31 grudnia 202</w:t>
      </w:r>
      <w:r w:rsidR="009C348A">
        <w:t>3</w:t>
      </w:r>
      <w:r w:rsidR="000A18C8" w:rsidRPr="000A18C8">
        <w:t xml:space="preserve"> r.</w:t>
      </w:r>
      <w:r>
        <w:rPr>
          <w:b/>
        </w:rPr>
        <w:t xml:space="preserve">. </w:t>
      </w:r>
      <w:r>
        <w:t xml:space="preserve"> </w:t>
      </w:r>
    </w:p>
    <w:p w14:paraId="64DF3DF4" w14:textId="3D551E06" w:rsidR="001F3D0B" w:rsidRDefault="007532B1" w:rsidP="001F3D0B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15</w:t>
      </w:r>
      <w:r>
        <w:rPr>
          <w:b/>
        </w:rPr>
        <w:t xml:space="preserve">. </w:t>
      </w:r>
      <w:r w:rsidR="001F3D0B" w:rsidRPr="001F3D0B">
        <w:t>Podstawą przekazania dotacji jest zawarcie umowy na realizację zadania publicznego pomiędzy Gminą Wolin a wyłonionym w konkursie Podmiotem. Umowa ta określi również szczegółowe warunki realizacji, finansowania i rozliczania zadania.</w:t>
      </w:r>
    </w:p>
    <w:p w14:paraId="6248F6C4" w14:textId="6AB69421" w:rsidR="00CF4D19" w:rsidRPr="001F3D0B" w:rsidRDefault="007532B1" w:rsidP="001F3D0B">
      <w:pPr>
        <w:ind w:left="-15" w:right="0"/>
        <w:rPr>
          <w:bCs/>
        </w:rPr>
      </w:pPr>
      <w:r>
        <w:rPr>
          <w:b/>
        </w:rPr>
        <w:t xml:space="preserve">§ </w:t>
      </w:r>
      <w:r w:rsidR="00CF3BD7">
        <w:rPr>
          <w:b/>
        </w:rPr>
        <w:t>16</w:t>
      </w:r>
      <w:r>
        <w:rPr>
          <w:b/>
        </w:rPr>
        <w:t xml:space="preserve">. </w:t>
      </w:r>
      <w:r w:rsidR="001F3D0B" w:rsidRPr="001F3D0B">
        <w:rPr>
          <w:bCs/>
        </w:rPr>
        <w:t>Dopuszcza się dokonywanie przesunięć pomiędzy poszczególnymi pozycjami kosztów określonymi w kalkulacji przewidywanych kosztów realizacji zadania. Przesunięcie uznaje się za zgodne z umową gdy dana pozycja zestawienia kosztów nie zwiększy się o więcej niż 20 %. Dokonywanie przesunięć powyżej 20 % w odpowiedniej pozycji zestawienia kosztów wymaga każdorazowo zgody Zleceniodawcy. Zmniejszenie poszczególnych pozycji kosztów nie jest limitowane.</w:t>
      </w:r>
    </w:p>
    <w:p w14:paraId="15BA64D8" w14:textId="421DB5F8" w:rsidR="001F3D0B" w:rsidRDefault="007532B1">
      <w:pPr>
        <w:ind w:left="-15" w:right="0"/>
        <w:rPr>
          <w:bCs/>
          <w:color w:val="auto"/>
        </w:rPr>
      </w:pPr>
      <w:r>
        <w:rPr>
          <w:b/>
        </w:rPr>
        <w:t xml:space="preserve">§ </w:t>
      </w:r>
      <w:r w:rsidR="00CF3BD7">
        <w:rPr>
          <w:b/>
        </w:rPr>
        <w:t>17</w:t>
      </w:r>
      <w:r>
        <w:rPr>
          <w:b/>
        </w:rPr>
        <w:t xml:space="preserve">. </w:t>
      </w:r>
      <w:r w:rsidR="001F3D0B" w:rsidRPr="001F3D0B">
        <w:rPr>
          <w:bCs/>
        </w:rPr>
        <w:t xml:space="preserve">Zadanie </w:t>
      </w:r>
      <w:r w:rsidR="001F3D0B" w:rsidRPr="001F3D0B">
        <w:rPr>
          <w:bCs/>
          <w:color w:val="auto"/>
        </w:rPr>
        <w:t>powinno być realizowane zgodnie z aktualnie obowiązującymi przepisami sanitarnymi  związanych z zapobieganiem rozprzestrzeniania się  COVID-19.</w:t>
      </w:r>
    </w:p>
    <w:p w14:paraId="08DAB3EE" w14:textId="6D21CECD" w:rsidR="00840BDB" w:rsidRPr="00840BDB" w:rsidRDefault="00840BDB">
      <w:pPr>
        <w:ind w:left="-15" w:right="0"/>
        <w:rPr>
          <w:bCs/>
        </w:rPr>
      </w:pPr>
      <w:r>
        <w:rPr>
          <w:b/>
        </w:rPr>
        <w:t xml:space="preserve">§ 18. </w:t>
      </w:r>
      <w:r w:rsidRPr="00840BDB">
        <w:rPr>
          <w:bCs/>
        </w:rPr>
        <w:t>Przy realizacji zadania organizacja zobowiązana jest stosować zasady wynikające z ustawy z dnia 19 lipca 2019 r. o zapewnieniu dostępności osobom ze szczególnymi potrzebami</w:t>
      </w:r>
      <w:r w:rsidR="006372D7">
        <w:rPr>
          <w:bCs/>
        </w:rPr>
        <w:t xml:space="preserve"> </w:t>
      </w:r>
      <w:r w:rsidRPr="00840BDB">
        <w:rPr>
          <w:bCs/>
        </w:rPr>
        <w:t>(Dz.U. z 202</w:t>
      </w:r>
      <w:r w:rsidR="00F606A9">
        <w:rPr>
          <w:bCs/>
        </w:rPr>
        <w:t>2</w:t>
      </w:r>
      <w:r w:rsidRPr="00840BDB">
        <w:rPr>
          <w:bCs/>
        </w:rPr>
        <w:t>, poz. 2</w:t>
      </w:r>
      <w:r w:rsidR="00F606A9">
        <w:rPr>
          <w:bCs/>
        </w:rPr>
        <w:t>240</w:t>
      </w:r>
      <w:r w:rsidRPr="00840BDB">
        <w:rPr>
          <w:bCs/>
        </w:rPr>
        <w:t>).</w:t>
      </w:r>
    </w:p>
    <w:p w14:paraId="437B038F" w14:textId="77777777" w:rsidR="001F3D0B" w:rsidRDefault="001F3D0B">
      <w:pPr>
        <w:spacing w:after="0" w:line="259" w:lineRule="auto"/>
        <w:ind w:left="10" w:right="0" w:hanging="10"/>
        <w:jc w:val="center"/>
      </w:pPr>
    </w:p>
    <w:p w14:paraId="60FD3E30" w14:textId="2A5796E0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5.</w:t>
      </w:r>
      <w:r>
        <w:t xml:space="preserve"> </w:t>
      </w:r>
    </w:p>
    <w:p w14:paraId="6E47A162" w14:textId="56759270" w:rsidR="00CF4D19" w:rsidRDefault="007532B1">
      <w:pPr>
        <w:pStyle w:val="Nagwek1"/>
      </w:pPr>
      <w:r>
        <w:t xml:space="preserve">Termin </w:t>
      </w:r>
      <w:r w:rsidR="00615AAD">
        <w:t xml:space="preserve">i miejsce </w:t>
      </w:r>
      <w:r>
        <w:t>składania ofert</w:t>
      </w:r>
      <w:r>
        <w:rPr>
          <w:b w:val="0"/>
        </w:rPr>
        <w:t xml:space="preserve"> </w:t>
      </w:r>
    </w:p>
    <w:p w14:paraId="4D0726A9" w14:textId="684FA9D5" w:rsidR="00CF4D19" w:rsidRDefault="007532B1" w:rsidP="00615AAD">
      <w:pPr>
        <w:ind w:left="-15" w:right="0"/>
      </w:pPr>
      <w:r>
        <w:rPr>
          <w:b/>
        </w:rPr>
        <w:t>§ 1</w:t>
      </w:r>
      <w:r w:rsidR="00840BDB">
        <w:rPr>
          <w:b/>
        </w:rPr>
        <w:t>9</w:t>
      </w:r>
      <w:r>
        <w:rPr>
          <w:b/>
        </w:rPr>
        <w:t xml:space="preserve">. </w:t>
      </w:r>
      <w:r w:rsidR="00615AAD">
        <w:t>Oferty należy składać</w:t>
      </w:r>
      <w:r w:rsidR="00615AAD">
        <w:tab/>
        <w:t xml:space="preserve">w Biurze Obsługi Interesanta Urzędu Miejskiego w Wolinie, ul. Zamkowa 23, (pokój nr 12, parter) w terminie do dnia </w:t>
      </w:r>
      <w:r w:rsidR="00F606A9" w:rsidRPr="00F606A9">
        <w:rPr>
          <w:color w:val="auto"/>
        </w:rPr>
        <w:t>2</w:t>
      </w:r>
      <w:r w:rsidR="009C348A">
        <w:rPr>
          <w:color w:val="auto"/>
        </w:rPr>
        <w:t>8</w:t>
      </w:r>
      <w:r w:rsidR="00C93A61" w:rsidRPr="00F606A9">
        <w:rPr>
          <w:color w:val="auto"/>
        </w:rPr>
        <w:t xml:space="preserve"> </w:t>
      </w:r>
      <w:r w:rsidR="009C348A">
        <w:rPr>
          <w:color w:val="auto"/>
        </w:rPr>
        <w:t>lutego</w:t>
      </w:r>
      <w:r w:rsidR="00C93A61" w:rsidRPr="00F606A9">
        <w:rPr>
          <w:color w:val="auto"/>
        </w:rPr>
        <w:t xml:space="preserve"> </w:t>
      </w:r>
      <w:r w:rsidR="00615AAD" w:rsidRPr="00F606A9">
        <w:rPr>
          <w:color w:val="auto"/>
        </w:rPr>
        <w:t>202</w:t>
      </w:r>
      <w:r w:rsidR="00F529FC" w:rsidRPr="00F606A9">
        <w:rPr>
          <w:color w:val="auto"/>
        </w:rPr>
        <w:t>3</w:t>
      </w:r>
      <w:r w:rsidR="00615AAD" w:rsidRPr="00F606A9">
        <w:rPr>
          <w:color w:val="auto"/>
        </w:rPr>
        <w:t xml:space="preserve"> </w:t>
      </w:r>
      <w:r w:rsidR="00615AAD">
        <w:t>roku, do godziny 15:00 (liczy się data wpływu do Urzędu Miejskiego w Wolinie). Oferty, które wpłyną po tym terminie, zostaną odrzucone,</w:t>
      </w:r>
      <w:r>
        <w:rPr>
          <w:b/>
        </w:rPr>
        <w:t>).</w:t>
      </w:r>
      <w:r>
        <w:t xml:space="preserve"> </w:t>
      </w:r>
    </w:p>
    <w:p w14:paraId="7E3CB08E" w14:textId="76E716BE" w:rsidR="00615AAD" w:rsidRDefault="007532B1" w:rsidP="00615AAD">
      <w:pPr>
        <w:ind w:left="-15" w:right="0"/>
      </w:pPr>
      <w:r w:rsidRPr="009E1553">
        <w:rPr>
          <w:b/>
          <w:color w:val="auto"/>
        </w:rPr>
        <w:t xml:space="preserve">§ </w:t>
      </w:r>
      <w:r w:rsidR="00840BDB">
        <w:rPr>
          <w:b/>
          <w:color w:val="auto"/>
        </w:rPr>
        <w:t>20</w:t>
      </w:r>
      <w:r w:rsidRPr="009E1553">
        <w:rPr>
          <w:b/>
          <w:color w:val="auto"/>
        </w:rPr>
        <w:t xml:space="preserve">. </w:t>
      </w:r>
      <w:r w:rsidR="00615AAD" w:rsidRPr="009E1553">
        <w:rPr>
          <w:color w:val="auto"/>
        </w:rPr>
        <w:t xml:space="preserve">Oferty należy składać w 1 egzemplarzu, w kopercie, z napisem: </w:t>
      </w:r>
      <w:r w:rsidR="009E1553" w:rsidRPr="009E1553">
        <w:rPr>
          <w:color w:val="auto"/>
        </w:rPr>
        <w:t>„</w:t>
      </w:r>
      <w:r w:rsidR="00615AAD" w:rsidRPr="009E1553">
        <w:rPr>
          <w:color w:val="auto"/>
        </w:rPr>
        <w:t xml:space="preserve">Konkurs na realizację zadania publicznego </w:t>
      </w:r>
      <w:r w:rsidR="009C348A">
        <w:rPr>
          <w:color w:val="auto"/>
        </w:rPr>
        <w:t>o</w:t>
      </w:r>
      <w:r w:rsidR="009C348A" w:rsidRPr="009C348A">
        <w:rPr>
          <w:color w:val="auto"/>
        </w:rPr>
        <w:t>rganizacja pozalekcyjnych zajęć sportowych z elementami profilaktyki uzależnień w zakresie tańca sportowego</w:t>
      </w:r>
    </w:p>
    <w:p w14:paraId="3DB1C574" w14:textId="73B08353" w:rsidR="00CF4D19" w:rsidRDefault="007532B1" w:rsidP="009E1553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1</w:t>
      </w:r>
      <w:r>
        <w:rPr>
          <w:b/>
        </w:rPr>
        <w:t xml:space="preserve">. </w:t>
      </w:r>
      <w:r w:rsidR="009E1553">
        <w:t>Oferty należy składać na druku według wzoru stanowiącego załącznik  do rozporządzenia Przewodniczącego Komitetu do Spraw Pożytku Publicznego z dnia 24 października 2018 r. w sprawie wzorów ofert i ramowych wzorów umów dotyczących realizacji zadań publicznych oraz wzorów sprawozdań z wykonywania tych zadań (Dz.U. z 2018 r., poz.2057). Druk dostępny jest na stronie Biuletynu Informacji Publicznej Urzędu Miejskiego w Wolinie, pod adresem: www.bip.wolin.pl.</w:t>
      </w:r>
    </w:p>
    <w:p w14:paraId="67F0C4E3" w14:textId="19242F66" w:rsidR="00CF4D19" w:rsidRDefault="007532B1">
      <w:pPr>
        <w:ind w:left="340" w:right="0" w:firstLine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2</w:t>
      </w:r>
      <w:r>
        <w:rPr>
          <w:b/>
        </w:rPr>
        <w:t xml:space="preserve">. </w:t>
      </w:r>
      <w:r>
        <w:t xml:space="preserve">Do wydrukowanego formularza oferty należy dołączyć: </w:t>
      </w:r>
    </w:p>
    <w:p w14:paraId="77279FEA" w14:textId="1DF2F3EA" w:rsidR="009A5952" w:rsidRPr="00AE17FA" w:rsidRDefault="007532B1" w:rsidP="009A5952">
      <w:pPr>
        <w:spacing w:after="0" w:line="351" w:lineRule="auto"/>
        <w:ind w:left="113" w:right="0" w:firstLine="0"/>
        <w:rPr>
          <w:color w:val="auto"/>
        </w:rPr>
      </w:pPr>
      <w:r>
        <w:lastRenderedPageBreak/>
        <w:t xml:space="preserve">1) kopię </w:t>
      </w:r>
      <w:r w:rsidR="009E1553">
        <w:t xml:space="preserve">umowy lub statut spółki potwierdzoną za zgodność z oryginałem – w przypadku </w:t>
      </w:r>
      <w:r w:rsidR="009A5952">
        <w:t xml:space="preserve">gdy oferent jest spółką prawa handlowego, o której mowa w art. 3 ust. 3 pkt 4 ustawy z dnia 24 kwietnia 2003 r. o działalności pożytku publicznego i o wolontariacie. W przypadku składania kserokopii dokumentów, powinny one </w:t>
      </w:r>
      <w:r w:rsidR="009A5952" w:rsidRPr="00AE17FA">
        <w:rPr>
          <w:color w:val="auto"/>
        </w:rPr>
        <w:t>być potwierdzone „za zgodność z oryginałem” przez uprawnioną osobę.</w:t>
      </w:r>
    </w:p>
    <w:p w14:paraId="7047D37A" w14:textId="76442744" w:rsidR="00CF4D19" w:rsidRPr="00AE17FA" w:rsidRDefault="00CF3BD7" w:rsidP="00CF3BD7">
      <w:pPr>
        <w:ind w:left="142" w:right="0" w:firstLine="0"/>
        <w:rPr>
          <w:color w:val="auto"/>
        </w:rPr>
      </w:pPr>
      <w:r>
        <w:rPr>
          <w:color w:val="auto"/>
        </w:rPr>
        <w:t xml:space="preserve">2) </w:t>
      </w:r>
      <w:r w:rsidR="007532B1" w:rsidRPr="00AE17FA">
        <w:rPr>
          <w:color w:val="auto"/>
        </w:rPr>
        <w:t>regulamin zajęć zawierający wytyczne określone w § 3</w:t>
      </w:r>
      <w:r w:rsidR="00AE17FA" w:rsidRPr="00AE17FA">
        <w:rPr>
          <w:color w:val="auto"/>
        </w:rPr>
        <w:t>.1</w:t>
      </w:r>
      <w:r w:rsidR="007532B1" w:rsidRPr="00AE17FA">
        <w:rPr>
          <w:color w:val="auto"/>
        </w:rPr>
        <w:t xml:space="preserve"> pkt </w:t>
      </w:r>
      <w:r w:rsidR="00AE17FA" w:rsidRPr="00AE17FA">
        <w:rPr>
          <w:color w:val="auto"/>
        </w:rPr>
        <w:t>5</w:t>
      </w:r>
      <w:r w:rsidR="007532B1" w:rsidRPr="00AE17FA">
        <w:rPr>
          <w:color w:val="auto"/>
        </w:rPr>
        <w:t xml:space="preserve"> lit. a. </w:t>
      </w:r>
    </w:p>
    <w:p w14:paraId="1C807A51" w14:textId="77777777" w:rsidR="009A5952" w:rsidRDefault="009A5952">
      <w:pPr>
        <w:spacing w:after="0" w:line="259" w:lineRule="auto"/>
        <w:ind w:left="10" w:right="0" w:hanging="10"/>
        <w:jc w:val="center"/>
        <w:rPr>
          <w:b/>
        </w:rPr>
      </w:pPr>
    </w:p>
    <w:p w14:paraId="5A8463FC" w14:textId="47BC43C3" w:rsidR="00CF4D19" w:rsidRDefault="007532B1">
      <w:pPr>
        <w:spacing w:after="0" w:line="259" w:lineRule="auto"/>
        <w:ind w:left="10" w:right="0" w:hanging="10"/>
        <w:jc w:val="center"/>
      </w:pPr>
      <w:r>
        <w:rPr>
          <w:b/>
        </w:rPr>
        <w:t>Rozdział 6.</w:t>
      </w:r>
      <w:r>
        <w:t xml:space="preserve"> </w:t>
      </w:r>
    </w:p>
    <w:p w14:paraId="23FC99C8" w14:textId="2CD21D52" w:rsidR="00CF4D19" w:rsidRDefault="007532B1" w:rsidP="00A23AA8">
      <w:pPr>
        <w:spacing w:after="108"/>
        <w:ind w:left="0" w:right="0" w:hanging="10"/>
        <w:jc w:val="center"/>
      </w:pPr>
      <w:r>
        <w:rPr>
          <w:b/>
        </w:rPr>
        <w:t>Tryb i kryteria stosowane przy wyborze ofert oraz termin dokonania wyboru ofert</w:t>
      </w:r>
    </w:p>
    <w:p w14:paraId="53E196DF" w14:textId="24D797A7" w:rsidR="00CF4D19" w:rsidRDefault="007532B1" w:rsidP="009A5952">
      <w:pPr>
        <w:spacing w:after="14"/>
        <w:ind w:left="340" w:right="0" w:firstLine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3</w:t>
      </w:r>
      <w:r>
        <w:rPr>
          <w:b/>
        </w:rPr>
        <w:t xml:space="preserve">. </w:t>
      </w:r>
      <w:r w:rsidR="009A5952" w:rsidRPr="009A5952">
        <w:rPr>
          <w:bCs/>
        </w:rPr>
        <w:t>Oferty opiniowane będą przez Komisję Konkursową powołaną przez Burmistrza Wolina. Tryb pracy Komisji Konkursowej określa regulamin pracy komisji konkursowej do opiniowania ofert złożonych w otwartych konkursach ofert na realizację zadań publicznych Gminy Wolin</w:t>
      </w:r>
    </w:p>
    <w:p w14:paraId="118DA2CB" w14:textId="5493420C" w:rsidR="009A5952" w:rsidRDefault="007532B1">
      <w:pPr>
        <w:ind w:left="-15" w:right="0"/>
        <w:rPr>
          <w:b/>
        </w:rPr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4</w:t>
      </w:r>
      <w:r>
        <w:rPr>
          <w:b/>
        </w:rPr>
        <w:t xml:space="preserve">. </w:t>
      </w:r>
      <w:r w:rsidR="009A5952" w:rsidRPr="009A5952">
        <w:rPr>
          <w:bCs/>
        </w:rPr>
        <w:t>Istnieje możliwość wyboru kilku ofert w celu realizacji zadania.</w:t>
      </w:r>
    </w:p>
    <w:p w14:paraId="2E6E5A6D" w14:textId="7D4BE931" w:rsidR="00D46D00" w:rsidRPr="00D46D00" w:rsidRDefault="007532B1">
      <w:pPr>
        <w:ind w:left="340" w:right="0" w:firstLine="0"/>
        <w:rPr>
          <w:bCs/>
        </w:rPr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5</w:t>
      </w:r>
      <w:r>
        <w:rPr>
          <w:b/>
        </w:rPr>
        <w:t xml:space="preserve">. </w:t>
      </w:r>
      <w:r w:rsidR="00D46D00" w:rsidRPr="00D46D00">
        <w:rPr>
          <w:bCs/>
        </w:rPr>
        <w:t>Komisja konkursowa oceniająca oferty może żądać złożenia przez oferenta, w określonym przez komisję konkursowa terminie, wyjaśnień, informacji lub dokumentów dotyczących złożonej oferty</w:t>
      </w:r>
    </w:p>
    <w:p w14:paraId="21090C14" w14:textId="36DB3B3C" w:rsidR="00D46D00" w:rsidRDefault="007532B1">
      <w:pPr>
        <w:ind w:left="-15" w:right="0"/>
        <w:rPr>
          <w:b/>
        </w:rPr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6</w:t>
      </w:r>
      <w:r>
        <w:rPr>
          <w:b/>
        </w:rPr>
        <w:t xml:space="preserve">. </w:t>
      </w:r>
      <w:r w:rsidR="00D46D00" w:rsidRPr="00D46D00">
        <w:rPr>
          <w:bCs/>
        </w:rPr>
        <w:t>Decyzję o wyborze podmiotów, które uzyskają dotację oraz o wysokości dotacji podejmuje Burmistrz Wolina w formie zarządzenia. Decyzja ta jest ostateczna i nie przysługuje od niej odwołanie.</w:t>
      </w:r>
    </w:p>
    <w:p w14:paraId="3883E4EA" w14:textId="20EE158E" w:rsidR="00D46D00" w:rsidRDefault="00D46D00" w:rsidP="00D46D00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7</w:t>
      </w:r>
      <w:r>
        <w:rPr>
          <w:b/>
        </w:rPr>
        <w:t>.</w:t>
      </w:r>
      <w:r w:rsidR="00B52A96">
        <w:rPr>
          <w:b/>
        </w:rPr>
        <w:t xml:space="preserve"> </w:t>
      </w:r>
      <w:r>
        <w:t>Przy rozpatrywaniu ofert będą brane pod uwagę następujące kryteria:</w:t>
      </w:r>
    </w:p>
    <w:p w14:paraId="36F1A9B8" w14:textId="4C927A9E" w:rsidR="00D46D00" w:rsidRDefault="00B52A96" w:rsidP="00D46D00">
      <w:pPr>
        <w:ind w:left="-15" w:right="0"/>
      </w:pPr>
      <w:r w:rsidRPr="00CF3BD7">
        <w:rPr>
          <w:b/>
          <w:bCs/>
        </w:rPr>
        <w:t>1</w:t>
      </w:r>
      <w:r>
        <w:t>.</w:t>
      </w:r>
      <w:r w:rsidR="00D46D00">
        <w:t xml:space="preserve"> Kryteria formalne, w szczególności:</w:t>
      </w:r>
    </w:p>
    <w:p w14:paraId="7008C0F9" w14:textId="77777777" w:rsidR="00D46D00" w:rsidRDefault="00D46D00" w:rsidP="00D46D00">
      <w:pPr>
        <w:ind w:left="-15" w:right="0"/>
      </w:pPr>
      <w:r>
        <w:t>a) czy oferta została złożona przez podmiot uprawniony (określony w ust. 1 pkt 4),</w:t>
      </w:r>
    </w:p>
    <w:p w14:paraId="1ADFF517" w14:textId="77777777" w:rsidR="00D46D00" w:rsidRDefault="00D46D00" w:rsidP="00D46D00">
      <w:pPr>
        <w:ind w:left="-15" w:right="0"/>
      </w:pPr>
      <w:r>
        <w:t>b) czy oferta została złożona w terminie i miejscu (określonym w ust. 2 pkt 1),</w:t>
      </w:r>
    </w:p>
    <w:p w14:paraId="1CCA24BC" w14:textId="637E4D17" w:rsidR="00D46D00" w:rsidRDefault="00D46D00" w:rsidP="00D46D00">
      <w:pPr>
        <w:ind w:left="-15" w:right="0"/>
      </w:pPr>
      <w:r>
        <w:t xml:space="preserve">c) czy oferta jest przedstawiona na formularzu wg obowiązującego wzoru (określonego w ust. </w:t>
      </w:r>
      <w:r w:rsidR="00CF3BD7">
        <w:br/>
      </w:r>
      <w:r>
        <w:t>2 pkt 3),</w:t>
      </w:r>
    </w:p>
    <w:p w14:paraId="416FB62C" w14:textId="489E0AEA" w:rsidR="00D46D00" w:rsidRDefault="00D46D00" w:rsidP="00D46D00">
      <w:pPr>
        <w:ind w:left="-15" w:right="0"/>
      </w:pPr>
      <w:r>
        <w:t>d) czy do oferty zostały dołączone wymagane załączniki (określone w ust. 2 pkt 5).</w:t>
      </w:r>
      <w:r w:rsidR="00B52A96">
        <w:t xml:space="preserve"> </w:t>
      </w:r>
      <w:r>
        <w:t>Oferty, które nie zostaną złożone w wyznaczonym terminie i miejscu lub na wymaganym formularzu oraz złożone przez podmiot nieuprawniony do ubiegania się o dotację zostaną odrzucone. Pozostałe braki formalne</w:t>
      </w:r>
      <w:r w:rsidR="005C7A16">
        <w:t xml:space="preserve"> </w:t>
      </w:r>
      <w:r>
        <w:t>(w tym również uchybienia lub oczywiste omyłki) mogą zostać uzupełnione, w terminie określonym przez komisję konkursową. Oferty posiadające braki formalne po upływie terminu na ich uzupełnienie oraz uzupełnione po wskazanym terminie - zostaną odrzucone.</w:t>
      </w:r>
    </w:p>
    <w:p w14:paraId="2D84BEAB" w14:textId="5AA8104B" w:rsidR="00D46D00" w:rsidRDefault="00B52A96" w:rsidP="00D46D00">
      <w:pPr>
        <w:ind w:left="-15" w:right="0"/>
      </w:pPr>
      <w:r w:rsidRPr="00CF3BD7">
        <w:rPr>
          <w:b/>
          <w:bCs/>
        </w:rPr>
        <w:t>2</w:t>
      </w:r>
      <w:r w:rsidR="00D46D00" w:rsidRPr="00CF3BD7">
        <w:rPr>
          <w:b/>
          <w:bCs/>
        </w:rPr>
        <w:t>.</w:t>
      </w:r>
      <w:r w:rsidR="00D46D00">
        <w:t xml:space="preserve"> Kryteria merytoryczne:</w:t>
      </w:r>
      <w:r>
        <w:t xml:space="preserve"> </w:t>
      </w:r>
      <w:r w:rsidR="00D46D00">
        <w:t>ocena punktowa - zgodnie z formularzem oceny merytorycznej oferty określonym w regulaminie pracy komisji konkursowej do opiniowania ofert złożonych w otwartych konkursach ofert na realizację zadań publicznych Gminy Wolin.</w:t>
      </w:r>
    </w:p>
    <w:p w14:paraId="2C678023" w14:textId="32577BE8" w:rsidR="00D46D00" w:rsidRDefault="00B52A96" w:rsidP="00D46D00">
      <w:pPr>
        <w:ind w:left="-15" w:right="0"/>
      </w:pPr>
      <w:r>
        <w:t xml:space="preserve">a) </w:t>
      </w:r>
      <w:r w:rsidR="00D46D00">
        <w:t>ocena możliwości realizacji zadania publicznego przez organizację pozarządową lub</w:t>
      </w:r>
      <w:r>
        <w:t xml:space="preserve"> </w:t>
      </w:r>
      <w:r w:rsidR="00D46D00">
        <w:t>podmioty wymienione w art. 3 ust. 3 ustawy,</w:t>
      </w:r>
    </w:p>
    <w:p w14:paraId="19AB8CF1" w14:textId="5AF14F2A" w:rsidR="00D46D00" w:rsidRDefault="00B52A96" w:rsidP="00D46D00">
      <w:pPr>
        <w:ind w:left="-15" w:right="0"/>
      </w:pPr>
      <w:r>
        <w:t xml:space="preserve">b) </w:t>
      </w:r>
      <w:r w:rsidR="00D46D00">
        <w:t>ocena przedstawionej kalkulacji kosztów realizacji zadania publicznego, w tym w odniesieniu do zakresu rzeczowego zadania,</w:t>
      </w:r>
    </w:p>
    <w:p w14:paraId="654AC54D" w14:textId="481455CD" w:rsidR="00D46D00" w:rsidRDefault="00B52A96" w:rsidP="00D46D00">
      <w:pPr>
        <w:ind w:left="-15" w:right="0"/>
      </w:pPr>
      <w:r>
        <w:t xml:space="preserve">c) </w:t>
      </w:r>
      <w:r w:rsidR="00D46D00">
        <w:t>ocena proponowanej jakości wykonania zadania i kwalifikacje osób, przy udziale których organizacja pozarządowa lub podmioty określone w art. 3 ust. 3 ustawy będą realizować zadanie publiczne,</w:t>
      </w:r>
    </w:p>
    <w:p w14:paraId="00800D51" w14:textId="6E0CB293" w:rsidR="00D46D00" w:rsidRDefault="00B52A96" w:rsidP="00D46D00">
      <w:pPr>
        <w:ind w:left="-15" w:right="0"/>
      </w:pPr>
      <w:r>
        <w:t xml:space="preserve">d) </w:t>
      </w:r>
      <w:r w:rsidR="00D46D00">
        <w:t>w przypadku, o którym mowa w art. 5 ust. 4 pkt 2 ustawy, uwzględnienie planowanego przez organizację pozarządową lub podmioty wymienione w art. 3 ust. 3 ustawy udziału środków finansowych własnych lub środków pochodzących z innych źródeł na realizację zadania publicznego,</w:t>
      </w:r>
    </w:p>
    <w:p w14:paraId="4B8B96F2" w14:textId="260714E3" w:rsidR="00D46D00" w:rsidRDefault="00B52A96" w:rsidP="00D46D00">
      <w:pPr>
        <w:ind w:left="-15" w:right="0"/>
      </w:pPr>
      <w:r>
        <w:lastRenderedPageBreak/>
        <w:t xml:space="preserve">e) </w:t>
      </w:r>
      <w:r w:rsidR="00D46D00">
        <w:t>uwzględnienie planowanego przez organizację pozarządową lub podmioty wymienione w art. 3 ust. 3 ustawy, wkładu rzeczowego, osobowego, w tym świadczeń wolontariuszy i pracy społecznej członków,</w:t>
      </w:r>
    </w:p>
    <w:p w14:paraId="539ED2C7" w14:textId="5F7E51BD" w:rsidR="00D46D00" w:rsidRDefault="00B52A96" w:rsidP="00D46D00">
      <w:pPr>
        <w:ind w:left="-15" w:right="0"/>
      </w:pPr>
      <w:r>
        <w:t xml:space="preserve">f) </w:t>
      </w:r>
      <w:r w:rsidR="00D46D00">
        <w:t>uwzględnienie analizy i oceny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14:paraId="6183C079" w14:textId="2C6DFC57" w:rsidR="00CF4D19" w:rsidRDefault="007532B1" w:rsidP="00B52A96">
      <w:pPr>
        <w:spacing w:after="98" w:line="259" w:lineRule="auto"/>
        <w:ind w:left="0" w:right="1" w:firstLine="315"/>
      </w:pPr>
      <w:r>
        <w:rPr>
          <w:b/>
        </w:rPr>
        <w:t>§ 2</w:t>
      </w:r>
      <w:r w:rsidR="00840BDB">
        <w:rPr>
          <w:b/>
        </w:rPr>
        <w:t>8</w:t>
      </w:r>
      <w:r w:rsidR="00CF3BD7">
        <w:rPr>
          <w:b/>
        </w:rPr>
        <w:t>.1.</w:t>
      </w:r>
      <w:r w:rsidR="00B52A96">
        <w:rPr>
          <w:b/>
        </w:rPr>
        <w:t xml:space="preserve"> </w:t>
      </w:r>
      <w:r w:rsidR="00B52A96" w:rsidRPr="00B52A96">
        <w:t xml:space="preserve">Rozstrzygnięcie konkursu nastąpi do dnia </w:t>
      </w:r>
      <w:r w:rsidR="009C348A">
        <w:t>7 marca</w:t>
      </w:r>
      <w:r w:rsidR="00B52A96" w:rsidRPr="00B52A96">
        <w:t xml:space="preserve"> 202</w:t>
      </w:r>
      <w:r w:rsidR="00F529FC">
        <w:t>3</w:t>
      </w:r>
      <w:r w:rsidR="00B52A96" w:rsidRPr="00B52A96">
        <w:t xml:space="preserve"> r.,</w:t>
      </w:r>
    </w:p>
    <w:p w14:paraId="549B612B" w14:textId="157D8E3E" w:rsidR="00B52A96" w:rsidRDefault="00B52A96" w:rsidP="00B52A96">
      <w:pPr>
        <w:spacing w:after="98" w:line="259" w:lineRule="auto"/>
        <w:ind w:left="0" w:right="1" w:firstLine="315"/>
      </w:pPr>
      <w:r w:rsidRPr="00CF3BD7">
        <w:rPr>
          <w:b/>
          <w:bCs/>
        </w:rPr>
        <w:t>2.</w:t>
      </w:r>
      <w:r>
        <w:t xml:space="preserve"> Wyniki otwartych konkursów ofert zostaną opublikowane: w Biuletynie Informacji Publicznej Urzędu Miejskiego w Wolinie pod adresem:   </w:t>
      </w:r>
      <w:hyperlink r:id="rId7" w:history="1">
        <w:r w:rsidR="00F529FC" w:rsidRPr="00974D1A">
          <w:rPr>
            <w:rStyle w:val="Hipercze"/>
          </w:rPr>
          <w:t>www.bip.gminawolin.pl</w:t>
        </w:r>
      </w:hyperlink>
      <w:r>
        <w:t>; na tablicy ogłoszeń w siedzibie Urzędu Miejskiego w Wolinie, na stronie internetowej organu administracji publicznej.</w:t>
      </w:r>
    </w:p>
    <w:p w14:paraId="121E3B35" w14:textId="77777777" w:rsidR="00A23AA8" w:rsidRDefault="00A23AA8" w:rsidP="00B52A96">
      <w:pPr>
        <w:spacing w:after="98" w:line="259" w:lineRule="auto"/>
        <w:ind w:left="0" w:right="1" w:firstLine="315"/>
      </w:pPr>
    </w:p>
    <w:p w14:paraId="0644DE5C" w14:textId="58E842B8" w:rsidR="00CF4D19" w:rsidRPr="005A467F" w:rsidRDefault="007532B1">
      <w:pPr>
        <w:spacing w:after="0" w:line="259" w:lineRule="auto"/>
        <w:ind w:left="10" w:right="0" w:hanging="10"/>
        <w:jc w:val="center"/>
        <w:rPr>
          <w:color w:val="auto"/>
        </w:rPr>
      </w:pPr>
      <w:r w:rsidRPr="005A467F">
        <w:rPr>
          <w:b/>
          <w:color w:val="auto"/>
        </w:rPr>
        <w:t xml:space="preserve">Rozdział </w:t>
      </w:r>
      <w:r w:rsidR="00EF01E3" w:rsidRPr="005A467F">
        <w:rPr>
          <w:b/>
          <w:color w:val="auto"/>
        </w:rPr>
        <w:t>7</w:t>
      </w:r>
      <w:r w:rsidRPr="005A467F">
        <w:rPr>
          <w:b/>
          <w:color w:val="auto"/>
        </w:rPr>
        <w:t>.</w:t>
      </w:r>
      <w:r w:rsidRPr="005A467F">
        <w:rPr>
          <w:color w:val="auto"/>
        </w:rPr>
        <w:t xml:space="preserve"> </w:t>
      </w:r>
    </w:p>
    <w:p w14:paraId="7A1C5846" w14:textId="2C736992" w:rsidR="00EF01E3" w:rsidRPr="005A467F" w:rsidRDefault="00EF01E3" w:rsidP="00EF01E3">
      <w:pPr>
        <w:ind w:left="-15" w:right="0"/>
        <w:jc w:val="center"/>
        <w:rPr>
          <w:b/>
          <w:color w:val="auto"/>
        </w:rPr>
      </w:pPr>
      <w:r w:rsidRPr="005A467F">
        <w:rPr>
          <w:b/>
          <w:color w:val="auto"/>
        </w:rPr>
        <w:t>Klauzula informacyjna RODO</w:t>
      </w:r>
    </w:p>
    <w:p w14:paraId="3D5E0420" w14:textId="1E4F8B2E" w:rsidR="00EF01E3" w:rsidRDefault="007532B1" w:rsidP="008D7FD9">
      <w:pPr>
        <w:spacing w:after="0" w:line="250" w:lineRule="auto"/>
        <w:ind w:left="-17" w:right="0" w:firstLine="329"/>
      </w:pPr>
      <w:r>
        <w:rPr>
          <w:b/>
        </w:rPr>
        <w:t xml:space="preserve">§ </w:t>
      </w:r>
      <w:r w:rsidR="00CF3BD7">
        <w:rPr>
          <w:b/>
        </w:rPr>
        <w:t>2</w:t>
      </w:r>
      <w:r w:rsidR="00840BDB">
        <w:rPr>
          <w:b/>
        </w:rPr>
        <w:t>9</w:t>
      </w:r>
      <w:r>
        <w:rPr>
          <w:b/>
        </w:rPr>
        <w:t xml:space="preserve">. </w:t>
      </w:r>
      <w:r w:rsidR="00EF01E3"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RODO) przyjmuję do wiadomości, że:</w:t>
      </w:r>
    </w:p>
    <w:p w14:paraId="5AD10A2D" w14:textId="53F747E6" w:rsidR="00EF01E3" w:rsidRDefault="00EF01E3" w:rsidP="00CF3BD7">
      <w:pPr>
        <w:spacing w:after="0" w:line="259" w:lineRule="auto"/>
        <w:ind w:left="0" w:right="0" w:firstLine="0"/>
        <w:jc w:val="left"/>
      </w:pPr>
      <w:r>
        <w:t>1). Administratorem wszystkich danych osobowych zawartych w ofercie jest Burmistrz  Wolina z siedzibą w Wolinie, ul. Zamkowa 23, 72-510 Wolin.</w:t>
      </w:r>
    </w:p>
    <w:p w14:paraId="20805649" w14:textId="495F8038" w:rsidR="00EF01E3" w:rsidRDefault="00EF01E3" w:rsidP="00CF3BD7">
      <w:pPr>
        <w:spacing w:after="0" w:line="259" w:lineRule="auto"/>
        <w:ind w:left="0" w:right="0" w:firstLine="0"/>
        <w:jc w:val="left"/>
      </w:pPr>
      <w:r>
        <w:t>2). Kontakt do inspektora ochrony danych w Urzędzie Miejskim w Wolinie - adres mailowy: iodo@gminawolin.pl.</w:t>
      </w:r>
    </w:p>
    <w:p w14:paraId="767B049C" w14:textId="54C534F4" w:rsidR="00EF01E3" w:rsidRDefault="00EF01E3" w:rsidP="00CF3BD7">
      <w:pPr>
        <w:spacing w:after="0" w:line="259" w:lineRule="auto"/>
        <w:ind w:left="0" w:right="0" w:firstLine="0"/>
        <w:jc w:val="left"/>
      </w:pPr>
      <w:r>
        <w:t>3). Dane są przetwarzane w celu realizacji zadania publicznego na podstawie art. 6 ust. 1 lit. c RODO w związku z ustawą o działalności pożytku publicznego i o wolontariacie.</w:t>
      </w:r>
    </w:p>
    <w:p w14:paraId="686CC98F" w14:textId="46504A91" w:rsidR="00EF01E3" w:rsidRDefault="00EF01E3" w:rsidP="00CF3BD7">
      <w:pPr>
        <w:spacing w:after="0" w:line="259" w:lineRule="auto"/>
        <w:ind w:left="0" w:right="0" w:firstLine="0"/>
        <w:jc w:val="left"/>
      </w:pPr>
      <w:r>
        <w:t>4). Dane nie będą podlegały udostępnieniu, z wyjątkiem podmiotów posiadających upoważnienie ustawowe w tym zakresie.</w:t>
      </w:r>
    </w:p>
    <w:p w14:paraId="307D5A94" w14:textId="7605F860" w:rsidR="00EF01E3" w:rsidRDefault="00EF01E3" w:rsidP="00CF3BD7">
      <w:pPr>
        <w:spacing w:after="0" w:line="259" w:lineRule="auto"/>
        <w:ind w:left="0" w:right="0" w:firstLine="0"/>
        <w:jc w:val="left"/>
      </w:pPr>
      <w:r>
        <w:t>5). Dane będą przechowywane:</w:t>
      </w:r>
    </w:p>
    <w:p w14:paraId="54089B42" w14:textId="1B24962D" w:rsidR="00EF01E3" w:rsidRDefault="00EF01E3" w:rsidP="008D7FD9">
      <w:pPr>
        <w:spacing w:after="0" w:line="259" w:lineRule="auto"/>
        <w:ind w:left="0" w:right="0" w:firstLine="0"/>
        <w:jc w:val="left"/>
      </w:pPr>
      <w:r>
        <w:t>a) w przypadku negatywnego rozpatrzenia oferty lub odstąpienia od realizacji zadania - zgodnie z właściwą kategorią archiwalną;</w:t>
      </w:r>
    </w:p>
    <w:p w14:paraId="6939155B" w14:textId="71A3EEFD" w:rsidR="00EF01E3" w:rsidRDefault="00EF01E3" w:rsidP="008D7FD9">
      <w:pPr>
        <w:spacing w:after="0" w:line="259" w:lineRule="auto"/>
        <w:ind w:left="0" w:right="0" w:firstLine="0"/>
        <w:jc w:val="left"/>
      </w:pPr>
      <w:r>
        <w:t>b) w przypadku pozytywnego rozpatrzenia oferty i przystąpienia do realizacji zadania - do czasu zaakceptowania przez Gminę sprawozdania częściowego lub końcowego z realizacji zadania, o którym mowa w pkt. 3, następnie zostaną zarchiwizowane zgodnie z właściwą kategorią archiwalną.</w:t>
      </w:r>
    </w:p>
    <w:p w14:paraId="4DF530DB" w14:textId="65040992" w:rsidR="00EF01E3" w:rsidRDefault="00EF01E3" w:rsidP="00CF3BD7">
      <w:pPr>
        <w:spacing w:after="0" w:line="259" w:lineRule="auto"/>
        <w:ind w:left="0" w:right="0" w:firstLine="0"/>
        <w:jc w:val="left"/>
      </w:pPr>
      <w:r>
        <w:t>6</w:t>
      </w:r>
      <w:r w:rsidR="005A467F">
        <w:t>)</w:t>
      </w:r>
      <w:r>
        <w:t>.</w:t>
      </w:r>
      <w:r w:rsidR="005A467F">
        <w:t xml:space="preserve"> </w:t>
      </w:r>
      <w:r>
        <w:t>Dane nie będą przekazywane do państw trzecich lub organizacji międzynarodowych.</w:t>
      </w:r>
    </w:p>
    <w:p w14:paraId="52601182" w14:textId="7CAAB8E4" w:rsidR="00EF01E3" w:rsidRDefault="00EF01E3" w:rsidP="00CF3BD7">
      <w:pPr>
        <w:spacing w:after="0" w:line="259" w:lineRule="auto"/>
        <w:ind w:left="0" w:right="0" w:firstLine="0"/>
        <w:jc w:val="left"/>
      </w:pPr>
      <w:r>
        <w:t>7</w:t>
      </w:r>
      <w:r w:rsidR="005A467F">
        <w:t>)</w:t>
      </w:r>
      <w:r>
        <w:t>.</w:t>
      </w:r>
      <w:r w:rsidR="008D7FD9">
        <w:t xml:space="preserve"> </w:t>
      </w:r>
      <w:r>
        <w:t>Istnieje prawo dostępu do podanych danych osobowych oraz ich sprostowania, uzupełnienia, ograniczenia, przetwarzania.</w:t>
      </w:r>
    </w:p>
    <w:p w14:paraId="4A8C7ACC" w14:textId="3F4887CB" w:rsidR="00EF01E3" w:rsidRDefault="00EF01E3" w:rsidP="00CF3BD7">
      <w:pPr>
        <w:spacing w:after="0" w:line="259" w:lineRule="auto"/>
        <w:ind w:left="0" w:right="0" w:firstLine="0"/>
        <w:jc w:val="left"/>
      </w:pPr>
      <w:r>
        <w:t>8</w:t>
      </w:r>
      <w:r w:rsidR="005A467F">
        <w:t>)</w:t>
      </w:r>
      <w:r>
        <w:t>.</w:t>
      </w:r>
      <w:r w:rsidR="005A467F">
        <w:t xml:space="preserve"> </w:t>
      </w:r>
      <w:r>
        <w:t>W razie niezgodnego z prawem przetwarzania danych, istnieje prawo wniesienia skargi do Prezesa Urzędu Ochrony Danych Osobowych, 00-193 Warszawa ul. Stawki 2,</w:t>
      </w:r>
    </w:p>
    <w:p w14:paraId="0A4FC465" w14:textId="56A3C767" w:rsidR="00EF01E3" w:rsidRDefault="00EF01E3" w:rsidP="00CF3BD7">
      <w:pPr>
        <w:spacing w:after="0" w:line="259" w:lineRule="auto"/>
        <w:ind w:left="0" w:right="0" w:firstLine="0"/>
        <w:jc w:val="left"/>
      </w:pPr>
      <w:r>
        <w:t>9</w:t>
      </w:r>
      <w:r w:rsidR="005A467F">
        <w:t>)</w:t>
      </w:r>
      <w:r>
        <w:t>.</w:t>
      </w:r>
      <w:r w:rsidR="005A467F">
        <w:t xml:space="preserve"> </w:t>
      </w:r>
      <w:r>
        <w:t>Podanie danych jest niezbędne do realizacji zadania publicznego.</w:t>
      </w:r>
    </w:p>
    <w:p w14:paraId="570A6980" w14:textId="041C9977" w:rsidR="00CF4D19" w:rsidRDefault="00EF01E3" w:rsidP="00CF3BD7">
      <w:pPr>
        <w:spacing w:after="0" w:line="259" w:lineRule="auto"/>
        <w:ind w:left="0" w:right="0" w:firstLine="0"/>
        <w:jc w:val="left"/>
      </w:pPr>
      <w:r>
        <w:t>10</w:t>
      </w:r>
      <w:r w:rsidR="008D7FD9">
        <w:t>)</w:t>
      </w:r>
      <w:r>
        <w:t>.</w:t>
      </w:r>
      <w:r w:rsidR="005A467F">
        <w:t xml:space="preserve"> </w:t>
      </w:r>
      <w:r>
        <w:t>Dane nie będą służyć do profilowania.</w:t>
      </w:r>
    </w:p>
    <w:p w14:paraId="36D049BF" w14:textId="78B8AB48" w:rsidR="005A467F" w:rsidRDefault="005A467F" w:rsidP="00EF01E3">
      <w:pPr>
        <w:spacing w:after="0" w:line="259" w:lineRule="auto"/>
        <w:ind w:left="510" w:right="0" w:firstLine="0"/>
        <w:jc w:val="left"/>
      </w:pPr>
    </w:p>
    <w:p w14:paraId="6C34B24F" w14:textId="212D1779" w:rsidR="005A467F" w:rsidRPr="00F96A92" w:rsidRDefault="005A467F" w:rsidP="005A467F">
      <w:pPr>
        <w:spacing w:after="0" w:line="259" w:lineRule="auto"/>
        <w:ind w:left="10" w:right="0" w:hanging="10"/>
        <w:jc w:val="center"/>
        <w:rPr>
          <w:color w:val="auto"/>
        </w:rPr>
      </w:pPr>
      <w:r w:rsidRPr="00F96A92">
        <w:rPr>
          <w:b/>
          <w:color w:val="auto"/>
        </w:rPr>
        <w:t>Rozdział 5.</w:t>
      </w:r>
      <w:r w:rsidRPr="00F96A92">
        <w:rPr>
          <w:color w:val="auto"/>
        </w:rPr>
        <w:t xml:space="preserve"> </w:t>
      </w:r>
    </w:p>
    <w:p w14:paraId="657FA047" w14:textId="6FE2AF5D" w:rsidR="005A467F" w:rsidRPr="00F96A92" w:rsidRDefault="005A467F" w:rsidP="005A467F">
      <w:pPr>
        <w:spacing w:after="0" w:line="259" w:lineRule="auto"/>
        <w:ind w:left="510" w:right="0" w:firstLine="0"/>
        <w:jc w:val="center"/>
        <w:rPr>
          <w:b/>
          <w:color w:val="auto"/>
        </w:rPr>
      </w:pPr>
      <w:r w:rsidRPr="00F96A92">
        <w:rPr>
          <w:b/>
          <w:color w:val="auto"/>
        </w:rPr>
        <w:t>Informacje dodatkowe</w:t>
      </w:r>
    </w:p>
    <w:p w14:paraId="666E74C0" w14:textId="77777777" w:rsidR="005A467F" w:rsidRDefault="005A467F" w:rsidP="005A467F">
      <w:pPr>
        <w:spacing w:after="0" w:line="259" w:lineRule="auto"/>
        <w:ind w:left="510" w:right="0" w:firstLine="0"/>
        <w:jc w:val="center"/>
        <w:rPr>
          <w:b/>
          <w:color w:val="FF0000"/>
        </w:rPr>
      </w:pPr>
    </w:p>
    <w:p w14:paraId="79CCD9C6" w14:textId="7D7B8173" w:rsidR="005A467F" w:rsidRDefault="005A467F" w:rsidP="005A467F">
      <w:pPr>
        <w:ind w:left="-15" w:right="0"/>
      </w:pPr>
      <w:r>
        <w:rPr>
          <w:b/>
        </w:rPr>
        <w:t xml:space="preserve">§ </w:t>
      </w:r>
      <w:r w:rsidR="00840BDB">
        <w:rPr>
          <w:b/>
        </w:rPr>
        <w:t>30</w:t>
      </w:r>
      <w:r>
        <w:rPr>
          <w:b/>
        </w:rPr>
        <w:t xml:space="preserve">. </w:t>
      </w:r>
      <w:r w:rsidRPr="005A467F">
        <w:t>Organizator konkursu zastrzega sobie prawo do przesunięcia terminu składania ofert i  terminu rozstrzygnięcia konkursu.</w:t>
      </w:r>
    </w:p>
    <w:p w14:paraId="5E9CBDA2" w14:textId="62B842DD" w:rsidR="005A467F" w:rsidRDefault="005A467F" w:rsidP="005A467F">
      <w:pPr>
        <w:ind w:left="-15" w:right="0"/>
      </w:pPr>
      <w:r>
        <w:rPr>
          <w:b/>
        </w:rPr>
        <w:t xml:space="preserve">§ </w:t>
      </w:r>
      <w:r w:rsidR="00CF3BD7">
        <w:rPr>
          <w:b/>
        </w:rPr>
        <w:t>3</w:t>
      </w:r>
      <w:r w:rsidR="00840BDB">
        <w:rPr>
          <w:b/>
        </w:rPr>
        <w:t>1</w:t>
      </w:r>
      <w:r>
        <w:rPr>
          <w:b/>
        </w:rPr>
        <w:t xml:space="preserve">. </w:t>
      </w:r>
      <w:r>
        <w:t>Burmistrz Wolina może unieważnić konkurs jeżeli:</w:t>
      </w:r>
    </w:p>
    <w:p w14:paraId="3E23E08B" w14:textId="2D5BA3B1" w:rsidR="005A467F" w:rsidRDefault="005A467F" w:rsidP="005A467F">
      <w:pPr>
        <w:ind w:left="-15" w:right="0"/>
      </w:pPr>
      <w:r>
        <w:t>1</w:t>
      </w:r>
      <w:r w:rsidR="00CF3BD7">
        <w:t>)</w:t>
      </w:r>
      <w:r>
        <w:tab/>
        <w:t>nie złożono żadnej oferty,</w:t>
      </w:r>
    </w:p>
    <w:p w14:paraId="2CD1772A" w14:textId="2FA38B74" w:rsidR="005A467F" w:rsidRDefault="005A467F" w:rsidP="005A467F">
      <w:pPr>
        <w:ind w:left="-15" w:right="0"/>
      </w:pPr>
      <w:r>
        <w:t>2</w:t>
      </w:r>
      <w:r w:rsidR="00CF3BD7">
        <w:t>)</w:t>
      </w:r>
      <w:r>
        <w:tab/>
        <w:t>żadna z ofert nie spełnia wymogów zawartych w ogłoszeniu.</w:t>
      </w:r>
    </w:p>
    <w:p w14:paraId="25D62CD9" w14:textId="191F8E99" w:rsidR="005A467F" w:rsidRDefault="005A467F" w:rsidP="005A467F">
      <w:pPr>
        <w:ind w:left="-15" w:right="0"/>
      </w:pPr>
      <w:r>
        <w:rPr>
          <w:b/>
        </w:rPr>
        <w:lastRenderedPageBreak/>
        <w:t xml:space="preserve">§ </w:t>
      </w:r>
      <w:r w:rsidR="00CF3BD7">
        <w:rPr>
          <w:b/>
        </w:rPr>
        <w:t>3</w:t>
      </w:r>
      <w:r w:rsidR="00840BDB">
        <w:rPr>
          <w:b/>
        </w:rPr>
        <w:t>2</w:t>
      </w:r>
      <w:r>
        <w:rPr>
          <w:b/>
        </w:rPr>
        <w:t xml:space="preserve">. </w:t>
      </w:r>
      <w:r w:rsidRPr="005A467F">
        <w:t>Dodatkowe informacje dotyczące konkursu można uzyskać w Referacie Organizacyjno-Administracyjnym i Spraw Społecznych Urzędu Miejskiego w Wolinie, pokój 11</w:t>
      </w:r>
      <w:r>
        <w:t>8</w:t>
      </w:r>
      <w:r w:rsidRPr="005A467F">
        <w:t xml:space="preserve"> lub pod nr telefonu </w:t>
      </w:r>
      <w:r>
        <w:t>500-024-738</w:t>
      </w:r>
      <w:r w:rsidRPr="005A467F">
        <w:t>. Osoba do kontaktu: Artur Słocki.</w:t>
      </w:r>
    </w:p>
    <w:sectPr w:rsidR="005A467F" w:rsidSect="00E52E04">
      <w:foot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262" w:gutter="0"/>
      <w:pgNumType w:start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FFFB5" w14:textId="77777777" w:rsidR="00D16140" w:rsidRDefault="007532B1">
      <w:pPr>
        <w:spacing w:after="0" w:line="240" w:lineRule="auto"/>
      </w:pPr>
      <w:r>
        <w:separator/>
      </w:r>
    </w:p>
  </w:endnote>
  <w:endnote w:type="continuationSeparator" w:id="0">
    <w:p w14:paraId="676B59A3" w14:textId="77777777" w:rsidR="00D16140" w:rsidRDefault="0075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34C35" w14:textId="77777777" w:rsidR="00CF4D19" w:rsidRPr="00CD4725" w:rsidRDefault="007532B1">
    <w:pPr>
      <w:spacing w:after="0" w:line="259" w:lineRule="auto"/>
      <w:ind w:left="150" w:right="0" w:firstLine="0"/>
      <w:jc w:val="left"/>
      <w:rPr>
        <w:lang w:val="en-US"/>
      </w:rPr>
    </w:pPr>
    <w:r w:rsidRPr="00CD4725">
      <w:rPr>
        <w:sz w:val="24"/>
        <w:lang w:val="en-US"/>
      </w:rPr>
      <w:t>–––––––––––––––––––––––––––––––––––––––––––––––––––––––––––––––––––––––––––––––––––</w:t>
    </w:r>
  </w:p>
  <w:p w14:paraId="6B1F7FE4" w14:textId="77777777" w:rsidR="00CF4D19" w:rsidRDefault="007532B1">
    <w:pPr>
      <w:tabs>
        <w:tab w:val="right" w:pos="10206"/>
      </w:tabs>
      <w:spacing w:after="0" w:line="259" w:lineRule="auto"/>
      <w:ind w:left="0" w:right="0" w:firstLine="0"/>
      <w:jc w:val="left"/>
    </w:pPr>
    <w:r w:rsidRPr="00CD4725">
      <w:rPr>
        <w:sz w:val="18"/>
        <w:lang w:val="en-US"/>
      </w:rPr>
      <w:t>Id: 0DB4F780-A992-4E</w:t>
    </w:r>
    <w:r w:rsidR="00A730B7">
      <w:fldChar w:fldCharType="begin"/>
    </w:r>
    <w:r w:rsidR="00A730B7" w:rsidRPr="00CD4725">
      <w:rPr>
        <w:lang w:val="en-US"/>
      </w:rPr>
      <w:instrText xml:space="preserve"> NUMPAGES   \* MERGEFORMAT </w:instrText>
    </w:r>
    <w:r w:rsidR="00A730B7">
      <w:fldChar w:fldCharType="separate"/>
    </w:r>
    <w:r w:rsidRPr="00CD4725">
      <w:rPr>
        <w:sz w:val="18"/>
        <w:lang w:val="en-US"/>
      </w:rPr>
      <w:t>7</w:t>
    </w:r>
    <w:r w:rsidR="00A730B7">
      <w:rPr>
        <w:sz w:val="18"/>
      </w:rPr>
      <w:fldChar w:fldCharType="end"/>
    </w:r>
    <w:r w:rsidRPr="00CD4725">
      <w:rPr>
        <w:sz w:val="18"/>
        <w:lang w:val="en-US"/>
      </w:rPr>
      <w:t xml:space="preserve">C-83C5-91684E47D296. </w:t>
    </w:r>
    <w:r>
      <w:rPr>
        <w:sz w:val="18"/>
      </w:rPr>
      <w:t>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B920E" w14:textId="104588B6" w:rsidR="00CF4D19" w:rsidRDefault="007532B1">
    <w:pPr>
      <w:tabs>
        <w:tab w:val="right" w:pos="10206"/>
      </w:tabs>
      <w:spacing w:after="0" w:line="259" w:lineRule="auto"/>
      <w:ind w:left="0" w:right="0" w:firstLine="0"/>
      <w:jc w:val="left"/>
    </w:pPr>
    <w:r>
      <w:rPr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4E414" w14:textId="7275092A" w:rsidR="00CF4D19" w:rsidRDefault="00CF4D19">
    <w:pPr>
      <w:spacing w:after="0" w:line="259" w:lineRule="auto"/>
      <w:ind w:left="15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E4684" w14:textId="77777777" w:rsidR="00D16140" w:rsidRDefault="007532B1">
      <w:pPr>
        <w:spacing w:after="0" w:line="240" w:lineRule="auto"/>
      </w:pPr>
      <w:r>
        <w:separator/>
      </w:r>
    </w:p>
  </w:footnote>
  <w:footnote w:type="continuationSeparator" w:id="0">
    <w:p w14:paraId="50B35C72" w14:textId="77777777" w:rsidR="00D16140" w:rsidRDefault="0075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D4322"/>
    <w:multiLevelType w:val="hybridMultilevel"/>
    <w:tmpl w:val="69C89E58"/>
    <w:lvl w:ilvl="0" w:tplc="24FAEA00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2C043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49E48A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8E671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28BEF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D3272B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F38C732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2C602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3C57E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FA77F2"/>
    <w:multiLevelType w:val="hybridMultilevel"/>
    <w:tmpl w:val="851E784C"/>
    <w:lvl w:ilvl="0" w:tplc="6B24B470">
      <w:start w:val="1"/>
      <w:numFmt w:val="decimal"/>
      <w:lvlText w:val="%1)"/>
      <w:lvlJc w:val="left"/>
      <w:pPr>
        <w:ind w:left="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BCF0A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DA70B8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DC22B0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22D1A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6A596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BC46D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143BCE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CE6F6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3E4FC7"/>
    <w:multiLevelType w:val="hybridMultilevel"/>
    <w:tmpl w:val="794CC480"/>
    <w:lvl w:ilvl="0" w:tplc="E2AEE72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4CD960">
      <w:start w:val="1"/>
      <w:numFmt w:val="lowerLetter"/>
      <w:lvlText w:val="%2)"/>
      <w:lvlJc w:val="left"/>
      <w:pPr>
        <w:ind w:left="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4A1CA0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A05C6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FBA7F4C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CE2A6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A8D0A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C6E4F1C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96BB1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497149"/>
    <w:multiLevelType w:val="hybridMultilevel"/>
    <w:tmpl w:val="856E55D8"/>
    <w:lvl w:ilvl="0" w:tplc="B7B41BF0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AEC04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D0CE0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7F4C8A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0ACACD4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C659B4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A998C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A2991C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A924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D59728A"/>
    <w:multiLevelType w:val="hybridMultilevel"/>
    <w:tmpl w:val="D6787748"/>
    <w:lvl w:ilvl="0" w:tplc="4C50183E">
      <w:start w:val="1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036BC48">
      <w:start w:val="1"/>
      <w:numFmt w:val="lowerLetter"/>
      <w:lvlText w:val="%2)"/>
      <w:lvlJc w:val="left"/>
      <w:pPr>
        <w:ind w:left="5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F4CDD14">
      <w:start w:val="1"/>
      <w:numFmt w:val="lowerRoman"/>
      <w:lvlText w:val="%3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14621E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1F4BA3E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FAD3E4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FD025A8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DA1B4A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08EEFA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0E2D4B"/>
    <w:multiLevelType w:val="hybridMultilevel"/>
    <w:tmpl w:val="89A2B000"/>
    <w:lvl w:ilvl="0" w:tplc="799E1132">
      <w:start w:val="3"/>
      <w:numFmt w:val="decimal"/>
      <w:lvlText w:val="%1)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F4D64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84ABA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E8631A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5B8D15C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CA9F6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8EC606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B949600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6B8ABCE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884328F"/>
    <w:multiLevelType w:val="hybridMultilevel"/>
    <w:tmpl w:val="91141EDE"/>
    <w:lvl w:ilvl="0" w:tplc="9C784156">
      <w:start w:val="2"/>
      <w:numFmt w:val="decimal"/>
      <w:lvlText w:val="%1)"/>
      <w:lvlJc w:val="left"/>
      <w:pPr>
        <w:ind w:left="35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633101">
    <w:abstractNumId w:val="4"/>
  </w:num>
  <w:num w:numId="2" w16cid:durableId="1002777478">
    <w:abstractNumId w:val="2"/>
  </w:num>
  <w:num w:numId="3" w16cid:durableId="1166242401">
    <w:abstractNumId w:val="0"/>
  </w:num>
  <w:num w:numId="4" w16cid:durableId="406727990">
    <w:abstractNumId w:val="5"/>
  </w:num>
  <w:num w:numId="5" w16cid:durableId="569341504">
    <w:abstractNumId w:val="1"/>
  </w:num>
  <w:num w:numId="6" w16cid:durableId="285964034">
    <w:abstractNumId w:val="3"/>
  </w:num>
  <w:num w:numId="7" w16cid:durableId="166608868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D19"/>
    <w:rsid w:val="0001357F"/>
    <w:rsid w:val="000614E6"/>
    <w:rsid w:val="000A18C8"/>
    <w:rsid w:val="0011134C"/>
    <w:rsid w:val="001566EC"/>
    <w:rsid w:val="001F3D0B"/>
    <w:rsid w:val="003F33E9"/>
    <w:rsid w:val="004B7A95"/>
    <w:rsid w:val="005A467F"/>
    <w:rsid w:val="005C7A16"/>
    <w:rsid w:val="00613815"/>
    <w:rsid w:val="00615AAD"/>
    <w:rsid w:val="006372D7"/>
    <w:rsid w:val="00644282"/>
    <w:rsid w:val="006506BC"/>
    <w:rsid w:val="0069025B"/>
    <w:rsid w:val="006D2D0A"/>
    <w:rsid w:val="006E4AF4"/>
    <w:rsid w:val="006F13F4"/>
    <w:rsid w:val="00737BE3"/>
    <w:rsid w:val="007532B1"/>
    <w:rsid w:val="00782034"/>
    <w:rsid w:val="00840BDB"/>
    <w:rsid w:val="008868A9"/>
    <w:rsid w:val="008D7FD9"/>
    <w:rsid w:val="008E0C69"/>
    <w:rsid w:val="009658B4"/>
    <w:rsid w:val="009A5952"/>
    <w:rsid w:val="009C348A"/>
    <w:rsid w:val="009E1553"/>
    <w:rsid w:val="00A23AA8"/>
    <w:rsid w:val="00A30932"/>
    <w:rsid w:val="00A62900"/>
    <w:rsid w:val="00A730B7"/>
    <w:rsid w:val="00AE17FA"/>
    <w:rsid w:val="00B52A96"/>
    <w:rsid w:val="00B732B7"/>
    <w:rsid w:val="00B82B8E"/>
    <w:rsid w:val="00BA7B39"/>
    <w:rsid w:val="00C76A76"/>
    <w:rsid w:val="00C93A61"/>
    <w:rsid w:val="00CA2B75"/>
    <w:rsid w:val="00CD4725"/>
    <w:rsid w:val="00CD47DC"/>
    <w:rsid w:val="00CD4C79"/>
    <w:rsid w:val="00CF3BD7"/>
    <w:rsid w:val="00CF4D19"/>
    <w:rsid w:val="00D16140"/>
    <w:rsid w:val="00D43931"/>
    <w:rsid w:val="00D46D00"/>
    <w:rsid w:val="00DD6BC8"/>
    <w:rsid w:val="00E204AE"/>
    <w:rsid w:val="00E52E04"/>
    <w:rsid w:val="00EC5EFA"/>
    <w:rsid w:val="00ED79E4"/>
    <w:rsid w:val="00EF01E3"/>
    <w:rsid w:val="00F40683"/>
    <w:rsid w:val="00F529FC"/>
    <w:rsid w:val="00F606A9"/>
    <w:rsid w:val="00F77F16"/>
    <w:rsid w:val="00F96A92"/>
    <w:rsid w:val="00FF4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15683"/>
  <w15:docId w15:val="{6972CA7F-575B-4C43-87A2-3310E070D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11" w:line="249" w:lineRule="auto"/>
      <w:ind w:left="6217" w:right="775" w:firstLine="33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109" w:line="249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paragraph" w:styleId="Nagwek">
    <w:name w:val="header"/>
    <w:basedOn w:val="Normalny"/>
    <w:link w:val="NagwekZnak"/>
    <w:uiPriority w:val="99"/>
    <w:unhideWhenUsed/>
    <w:rsid w:val="00A62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2900"/>
    <w:rPr>
      <w:rFonts w:ascii="Times New Roman" w:eastAsia="Times New Roman" w:hAnsi="Times New Roman" w:cs="Times New Roman"/>
      <w:color w:val="000000"/>
    </w:rPr>
  </w:style>
  <w:style w:type="table" w:styleId="Tabela-Siatka">
    <w:name w:val="Table Grid"/>
    <w:basedOn w:val="Standardowy"/>
    <w:uiPriority w:val="39"/>
    <w:rsid w:val="006E4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52A9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2A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p.gminawol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2460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426/21</vt:lpstr>
    </vt:vector>
  </TitlesOfParts>
  <Company/>
  <LinksUpToDate>false</LinksUpToDate>
  <CharactersWithSpaces>17188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426/21</dc:title>
  <dc:subject>Zarządzenie Nr 426/21 z dnia 2 sierpnia 2021 r. Burmistrza Miasta Bielsk Podlaski w sprawie ogloszenia otwartego konkursu ofert na realizacje zadan publicznych w 2021 roku</dc:subject>
  <dc:creator>Burmistrz Miasta Bielsk Podlaski</dc:creator>
  <cp:keywords/>
  <cp:lastModifiedBy>Artur Słocki</cp:lastModifiedBy>
  <cp:revision>34</cp:revision>
  <cp:lastPrinted>2023-02-07T09:46:00Z</cp:lastPrinted>
  <dcterms:created xsi:type="dcterms:W3CDTF">2021-11-03T07:07:00Z</dcterms:created>
  <dcterms:modified xsi:type="dcterms:W3CDTF">2023-02-07T09:51:00Z</dcterms:modified>
</cp:coreProperties>
</file>